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4" w:rsidRDefault="002F55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Утверждена</w:t>
      </w:r>
    </w:p>
    <w:p w:rsidR="00E203DF" w:rsidRPr="001C0E58" w:rsidRDefault="00E203DF">
      <w:pPr>
        <w:pStyle w:val="ConsPlusNormal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Указом Президента</w:t>
      </w:r>
    </w:p>
    <w:p w:rsidR="00E203DF" w:rsidRPr="001C0E58" w:rsidRDefault="00E203DF">
      <w:pPr>
        <w:pStyle w:val="ConsPlusNormal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Российской Федерации</w:t>
      </w:r>
    </w:p>
    <w:p w:rsidR="00E203DF" w:rsidRPr="001C0E58" w:rsidRDefault="00E203DF">
      <w:pPr>
        <w:pStyle w:val="ConsPlusNormal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от 23 июня 2014 г. N 460</w:t>
      </w:r>
    </w:p>
    <w:p w:rsidR="00E203DF" w:rsidRPr="001C0E58" w:rsidRDefault="00E203DF">
      <w:pPr>
        <w:pStyle w:val="ConsPlusNormal"/>
        <w:jc w:val="center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Список изменяющих документов</w:t>
      </w:r>
    </w:p>
    <w:p w:rsidR="00E203DF" w:rsidRPr="001C0E58" w:rsidRDefault="00E203DF">
      <w:pPr>
        <w:pStyle w:val="ConsPlusNormal"/>
        <w:jc w:val="center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(в ред. </w:t>
      </w:r>
      <w:hyperlink r:id="rId4" w:history="1">
        <w:r w:rsidRPr="001C0E58">
          <w:rPr>
            <w:rFonts w:ascii="Times New Roman" w:hAnsi="Times New Roman" w:cs="Times New Roman"/>
            <w:color w:val="0000FF"/>
          </w:rPr>
          <w:t>Указа</w:t>
        </w:r>
      </w:hyperlink>
      <w:r w:rsidRPr="001C0E58">
        <w:rPr>
          <w:rFonts w:ascii="Times New Roman" w:hAnsi="Times New Roman" w:cs="Times New Roman"/>
        </w:rPr>
        <w:t xml:space="preserve"> Президента РФ от 19.09.2017 N 431)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 w:rsidP="001C0E58">
      <w:pPr>
        <w:pStyle w:val="ConsPlusNonformat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E203DF" w:rsidRPr="001C0E58" w:rsidRDefault="00E203DF" w:rsidP="001C0E58">
      <w:pPr>
        <w:pStyle w:val="ConsPlusNonformat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1C0E58">
        <w:rPr>
          <w:rFonts w:ascii="Times New Roman" w:hAnsi="Times New Roman" w:cs="Times New Roman"/>
        </w:rPr>
        <w:t>(указывается наименование кадрового</w:t>
      </w:r>
      <w:proofErr w:type="gramEnd"/>
    </w:p>
    <w:p w:rsidR="00E203DF" w:rsidRPr="001C0E58" w:rsidRDefault="00E203DF" w:rsidP="001C0E58">
      <w:pPr>
        <w:pStyle w:val="ConsPlusNonformat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E203DF" w:rsidRPr="001C0E58" w:rsidRDefault="00E203DF" w:rsidP="001C0E58">
      <w:pPr>
        <w:pStyle w:val="ConsPlusNonformat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E203DF" w:rsidRPr="001C0E58" w:rsidRDefault="00E203DF" w:rsidP="001C0E58">
      <w:pPr>
        <w:pStyle w:val="ConsPlusNonformat"/>
        <w:jc w:val="right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1C0E58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114" w:history="1">
        <w:r w:rsidRPr="001C0E5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117" w:history="1">
        <w:r w:rsidRPr="001C0E5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 xml:space="preserve">    Я, 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дата выдачи и орган, выдавший паспорт)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</w:t>
      </w:r>
      <w:r w:rsidRPr="001C0E58">
        <w:rPr>
          <w:rFonts w:ascii="Times New Roman" w:hAnsi="Times New Roman" w:cs="Times New Roman"/>
          <w:sz w:val="24"/>
          <w:szCs w:val="24"/>
        </w:rPr>
        <w:t>,</w:t>
      </w:r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0E5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на замещение которой претендует гражданин (если применимо)</w:t>
      </w:r>
      <w:proofErr w:type="gramEnd"/>
    </w:p>
    <w:p w:rsidR="001C0E58" w:rsidRDefault="001C0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5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0E58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___________________,</w:t>
      </w:r>
    </w:p>
    <w:p w:rsidR="00E203DF" w:rsidRPr="001C0E58" w:rsidRDefault="001C0E58" w:rsidP="001C0E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203DF" w:rsidRPr="001C0E58">
        <w:rPr>
          <w:rFonts w:ascii="Times New Roman" w:hAnsi="Times New Roman" w:cs="Times New Roman"/>
        </w:rPr>
        <w:t>(адрес места регистрации)</w:t>
      </w:r>
    </w:p>
    <w:p w:rsidR="001C0E58" w:rsidRDefault="001C0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 w:rsidR="001C0E58" w:rsidRPr="001C0E58">
        <w:rPr>
          <w:rFonts w:ascii="Times New Roman" w:hAnsi="Times New Roman" w:cs="Times New Roman"/>
          <w:sz w:val="24"/>
          <w:szCs w:val="24"/>
        </w:rPr>
        <w:t xml:space="preserve"> </w:t>
      </w:r>
      <w:r w:rsidRPr="001C0E58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1C0E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C0E5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(замещаемая) должность)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</w:t>
      </w:r>
    </w:p>
    <w:p w:rsidR="00E203DF" w:rsidRPr="001C0E58" w:rsidRDefault="00E203DF" w:rsidP="001C0E58">
      <w:pPr>
        <w:pStyle w:val="ConsPlusNonformat"/>
        <w:jc w:val="center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C0E58" w:rsidRPr="001C0E58">
        <w:rPr>
          <w:rFonts w:ascii="Times New Roman" w:hAnsi="Times New Roman" w:cs="Times New Roman"/>
          <w:sz w:val="24"/>
          <w:szCs w:val="24"/>
        </w:rPr>
        <w:t>__________________</w:t>
      </w:r>
      <w:r w:rsidRPr="001C0E58">
        <w:rPr>
          <w:rFonts w:ascii="Times New Roman" w:hAnsi="Times New Roman" w:cs="Times New Roman"/>
          <w:sz w:val="24"/>
          <w:szCs w:val="24"/>
        </w:rPr>
        <w:t>________</w:t>
      </w:r>
    </w:p>
    <w:p w:rsidR="001C0E58" w:rsidRDefault="001C0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 w:rsidR="001C0E58" w:rsidRPr="001C0E58">
        <w:rPr>
          <w:rFonts w:ascii="Times New Roman" w:hAnsi="Times New Roman" w:cs="Times New Roman"/>
          <w:sz w:val="24"/>
          <w:szCs w:val="24"/>
        </w:rPr>
        <w:t xml:space="preserve"> об  </w:t>
      </w:r>
      <w:r w:rsidRPr="001C0E58">
        <w:rPr>
          <w:rFonts w:ascii="Times New Roman" w:hAnsi="Times New Roman" w:cs="Times New Roman"/>
          <w:sz w:val="24"/>
          <w:szCs w:val="24"/>
        </w:rPr>
        <w:t>имуществе,                         принадлежащем</w:t>
      </w:r>
      <w:r w:rsidR="001C0E58" w:rsidRPr="001C0E58">
        <w:rPr>
          <w:rFonts w:ascii="Times New Roman" w:hAnsi="Times New Roman" w:cs="Times New Roman"/>
          <w:sz w:val="24"/>
          <w:szCs w:val="24"/>
        </w:rPr>
        <w:t xml:space="preserve"> </w:t>
      </w:r>
      <w:r w:rsidRPr="001C0E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203DF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</w:t>
      </w:r>
      <w:r w:rsidR="001C0E58">
        <w:rPr>
          <w:rFonts w:ascii="Times New Roman" w:hAnsi="Times New Roman" w:cs="Times New Roman"/>
        </w:rPr>
        <w:t xml:space="preserve">                                                          </w:t>
      </w:r>
      <w:r w:rsidRPr="001C0E58">
        <w:rPr>
          <w:rFonts w:ascii="Times New Roman" w:hAnsi="Times New Roman" w:cs="Times New Roman"/>
        </w:rPr>
        <w:t xml:space="preserve">  (фамилия, имя, отчество)</w:t>
      </w:r>
    </w:p>
    <w:p w:rsidR="001C0E58" w:rsidRPr="001C0E58" w:rsidRDefault="001C0E58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1C0E58" w:rsidRPr="001C0E58">
        <w:rPr>
          <w:rFonts w:ascii="Times New Roman" w:hAnsi="Times New Roman" w:cs="Times New Roman"/>
          <w:sz w:val="24"/>
          <w:szCs w:val="24"/>
        </w:rPr>
        <w:t xml:space="preserve"> </w:t>
      </w:r>
      <w:r w:rsidRPr="001C0E5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E203DF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1C0E58" w:rsidRPr="001C0E58" w:rsidRDefault="001C0E58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    З</w:t>
      </w:r>
      <w:proofErr w:type="gramEnd"/>
      <w:r w:rsidRPr="001C0E58">
        <w:rPr>
          <w:rFonts w:ascii="Times New Roman" w:hAnsi="Times New Roman" w:cs="Times New Roman"/>
        </w:rPr>
        <w:t>аполняется     собственноручно     или     с    использованием</w:t>
      </w:r>
      <w:r w:rsidR="001C0E58">
        <w:rPr>
          <w:rFonts w:ascii="Times New Roman" w:hAnsi="Times New Roman" w:cs="Times New Roman"/>
        </w:rPr>
        <w:t xml:space="preserve">  </w:t>
      </w:r>
      <w:r w:rsidRPr="001C0E58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1C0E58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 w:rsidP="001C0E58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159" w:history="1">
        <w:r w:rsidRPr="001C0E5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866"/>
        <w:gridCol w:w="2064"/>
      </w:tblGrid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61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  <w:vMerge w:val="restart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6" w:type="dxa"/>
            <w:tcBorders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064" w:type="dxa"/>
            <w:tcBorders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203DF" w:rsidRPr="001C0E58" w:rsidRDefault="00E203DF" w:rsidP="002F55A4">
            <w:pPr>
              <w:spacing w:after="0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203DF" w:rsidRPr="001C0E58" w:rsidRDefault="00E203DF" w:rsidP="002F55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rPr>
          <w:trHeight w:val="119"/>
        </w:trPr>
        <w:tc>
          <w:tcPr>
            <w:tcW w:w="709" w:type="dxa"/>
            <w:vMerge/>
          </w:tcPr>
          <w:p w:rsidR="00E203DF" w:rsidRPr="001C0E58" w:rsidRDefault="00E203DF" w:rsidP="002F55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64" w:type="dxa"/>
            <w:tcBorders>
              <w:top w:val="nil"/>
            </w:tcBorders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1C0E58">
        <w:tc>
          <w:tcPr>
            <w:tcW w:w="709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6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064" w:type="dxa"/>
          </w:tcPr>
          <w:p w:rsidR="00E203DF" w:rsidRPr="001C0E58" w:rsidRDefault="00E203DF" w:rsidP="002F55A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3" w:name="P159"/>
      <w:bookmarkEnd w:id="3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отчетный период.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1"/>
      <w:bookmarkEnd w:id="4"/>
      <w:r w:rsidRPr="001C0E58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курсу Банка России на дату получения дохода.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 w:rsidP="002F55A4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246" w:history="1">
        <w:r w:rsidRPr="001C0E5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2232"/>
        <w:gridCol w:w="2054"/>
        <w:gridCol w:w="2687"/>
        <w:gridCol w:w="1909"/>
      </w:tblGrid>
      <w:tr w:rsidR="00E203DF" w:rsidRPr="001C0E58" w:rsidTr="002F55A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51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203DF" w:rsidRPr="001C0E58" w:rsidTr="002F55A4">
        <w:trPr>
          <w:trHeight w:val="22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</w:tr>
      <w:tr w:rsidR="00E203DF" w:rsidRPr="001C0E58" w:rsidTr="002F55A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rPr>
          <w:trHeight w:val="20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2F55A4">
        <w:tblPrEx>
          <w:tblBorders>
            <w:insideH w:val="none" w:sz="0" w:space="0" w:color="auto"/>
          </w:tblBorders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 w:rsidP="002F5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 w:rsidP="002F5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5" w:name="P246"/>
      <w:bookmarkEnd w:id="5"/>
      <w:r w:rsidRPr="001C0E58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  <w:r w:rsidR="002F55A4">
        <w:rPr>
          <w:rFonts w:ascii="Times New Roman" w:hAnsi="Times New Roman" w:cs="Times New Roman"/>
        </w:rPr>
        <w:t xml:space="preserve"> </w:t>
      </w:r>
      <w:hyperlink r:id="rId5" w:history="1">
        <w:r w:rsidRPr="001C0E58">
          <w:rPr>
            <w:rFonts w:ascii="Times New Roman" w:hAnsi="Times New Roman" w:cs="Times New Roman"/>
            <w:color w:val="0000FF"/>
          </w:rPr>
          <w:t>статьей 3</w:t>
        </w:r>
      </w:hyperlink>
      <w:r w:rsidRPr="001C0E58">
        <w:rPr>
          <w:rFonts w:ascii="Times New Roman" w:hAnsi="Times New Roman" w:cs="Times New Roman"/>
        </w:rPr>
        <w:t xml:space="preserve"> Федерального закона от 3 декабря 2012 г.  N  230-ФЗ  "О  </w:t>
      </w:r>
      <w:proofErr w:type="gramStart"/>
      <w:r w:rsidRPr="001C0E58">
        <w:rPr>
          <w:rFonts w:ascii="Times New Roman" w:hAnsi="Times New Roman" w:cs="Times New Roman"/>
        </w:rPr>
        <w:t>контроле</w:t>
      </w:r>
      <w:r w:rsidR="002F55A4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за</w:t>
      </w:r>
      <w:proofErr w:type="gramEnd"/>
      <w:r w:rsidRPr="001C0E58">
        <w:rPr>
          <w:rFonts w:ascii="Times New Roman" w:hAnsi="Times New Roman" w:cs="Times New Roman"/>
        </w:rPr>
        <w:t xml:space="preserve">  соответствием расходов лиц,  замещающих  государственные  должности,  и</w:t>
      </w:r>
      <w:r w:rsidR="002F55A4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иных  лиц  их доходам". Если правовые основания для представления указанных</w:t>
      </w:r>
      <w:r w:rsidR="002F55A4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1"/>
      <w:bookmarkEnd w:id="6"/>
      <w:r w:rsidRPr="001C0E58">
        <w:rPr>
          <w:rFonts w:ascii="Times New Roman" w:hAnsi="Times New Roman" w:cs="Times New Roman"/>
        </w:rPr>
        <w:t xml:space="preserve">    &lt;2</w:t>
      </w:r>
      <w:proofErr w:type="gramStart"/>
      <w:r w:rsidRPr="001C0E58">
        <w:rPr>
          <w:rFonts w:ascii="Times New Roman" w:hAnsi="Times New Roman" w:cs="Times New Roman"/>
        </w:rPr>
        <w:t>&gt;   У</w:t>
      </w:r>
      <w:proofErr w:type="gramEnd"/>
      <w:r w:rsidRPr="001C0E58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  <w:r w:rsidR="002F55A4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  <w:r w:rsidR="002F55A4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прилагается к настоящей справке.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2F55A4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5A4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E203DF" w:rsidRPr="002F55A4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5A4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203DF" w:rsidRPr="001C0E5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53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57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203DF" w:rsidRPr="001C0E5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65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C0E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3"/>
      <w:bookmarkEnd w:id="7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У</w:t>
      </w:r>
      <w:proofErr w:type="gramEnd"/>
      <w:r w:rsidRPr="001C0E58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7"/>
      <w:bookmarkEnd w:id="8"/>
      <w:r w:rsidRPr="001C0E58">
        <w:rPr>
          <w:rFonts w:ascii="Times New Roman" w:hAnsi="Times New Roman" w:cs="Times New Roman"/>
        </w:rPr>
        <w:t xml:space="preserve">    &lt;2</w:t>
      </w:r>
      <w:proofErr w:type="gramStart"/>
      <w:r w:rsidRPr="001C0E58">
        <w:rPr>
          <w:rFonts w:ascii="Times New Roman" w:hAnsi="Times New Roman" w:cs="Times New Roman"/>
        </w:rPr>
        <w:t>&gt; У</w:t>
      </w:r>
      <w:proofErr w:type="gramEnd"/>
      <w:r w:rsidRPr="001C0E58">
        <w:rPr>
          <w:rFonts w:ascii="Times New Roman" w:hAnsi="Times New Roman" w:cs="Times New Roman"/>
        </w:rPr>
        <w:t>казываются   наименование   и   реквизиты  документа,  являющегося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законным основанием  для  возникновения  права  собственности,  а  также  в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 xml:space="preserve">случаях, предусмотренных </w:t>
      </w:r>
      <w:hyperlink r:id="rId6" w:history="1">
        <w:r w:rsidRPr="001C0E58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1C0E58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lastRenderedPageBreak/>
        <w:t>Федерального  закона  от  7  мая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5"/>
      <w:bookmarkEnd w:id="9"/>
      <w:r w:rsidRPr="001C0E58">
        <w:rPr>
          <w:rFonts w:ascii="Times New Roman" w:hAnsi="Times New Roman" w:cs="Times New Roman"/>
        </w:rPr>
        <w:t xml:space="preserve">    &lt;3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905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203DF" w:rsidRPr="001C0E5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42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E203DF" w:rsidRPr="001C0E5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C0E5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C0E58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03DF" w:rsidRPr="001C0E58" w:rsidRDefault="00E203DF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42"/>
      <w:bookmarkEnd w:id="10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  У</w:t>
      </w:r>
      <w:proofErr w:type="gramEnd"/>
      <w:r w:rsidRPr="001C0E58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E203DF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860905" w:rsidRPr="001C0E58" w:rsidRDefault="00860905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905">
        <w:rPr>
          <w:rFonts w:ascii="Times New Roman" w:hAnsi="Times New Roman" w:cs="Times New Roman"/>
          <w:sz w:val="24"/>
          <w:szCs w:val="24"/>
        </w:rPr>
        <w:lastRenderedPageBreak/>
        <w:t xml:space="preserve">    Раздел 4. Сведения о счетах в банках и иных кредитных организациях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203DF" w:rsidRPr="001C0E58">
        <w:tc>
          <w:tcPr>
            <w:tcW w:w="56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81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83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86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203DF" w:rsidRPr="001C0E58">
        <w:tc>
          <w:tcPr>
            <w:tcW w:w="56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>
        <w:tc>
          <w:tcPr>
            <w:tcW w:w="56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6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6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81"/>
      <w:bookmarkEnd w:id="11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другие) и валюта счета.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3"/>
      <w:bookmarkEnd w:id="12"/>
      <w:r w:rsidRPr="001C0E58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России на отчетную дату.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86"/>
      <w:bookmarkEnd w:id="13"/>
      <w:r w:rsidRPr="001C0E58">
        <w:rPr>
          <w:rFonts w:ascii="Times New Roman" w:hAnsi="Times New Roman" w:cs="Times New Roman"/>
        </w:rPr>
        <w:t xml:space="preserve">    &lt;3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в рублях по курсу Банка России на отчетную дату.</w:t>
      </w:r>
      <w:r w:rsidR="00860905">
        <w:rPr>
          <w:rFonts w:ascii="Times New Roman" w:hAnsi="Times New Roman" w:cs="Times New Roman"/>
        </w:rPr>
        <w:t xml:space="preserve"> 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3"/>
      <w:bookmarkEnd w:id="14"/>
      <w:r w:rsidRPr="00860905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95"/>
      <w:bookmarkEnd w:id="15"/>
      <w:r w:rsidRPr="00860905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45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Доля участия </w:t>
            </w:r>
            <w:hyperlink w:anchor="P549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52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5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41"/>
      <w:bookmarkEnd w:id="16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  У</w:t>
      </w:r>
      <w:proofErr w:type="gramEnd"/>
      <w:r w:rsidRPr="001C0E58">
        <w:rPr>
          <w:rFonts w:ascii="Times New Roman" w:hAnsi="Times New Roman" w:cs="Times New Roman"/>
        </w:rPr>
        <w:t>казываются  полное  или  сокращенное  официальное   наименование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кооператив, фонд и другие).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45"/>
      <w:bookmarkEnd w:id="17"/>
      <w:r w:rsidRPr="001C0E58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курсу Банка России на отчетную дату.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9"/>
      <w:bookmarkEnd w:id="18"/>
      <w:r w:rsidRPr="001C0E58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акций.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2"/>
      <w:bookmarkEnd w:id="19"/>
      <w:r w:rsidRPr="001C0E58">
        <w:rPr>
          <w:rFonts w:ascii="Times New Roman" w:hAnsi="Times New Roman" w:cs="Times New Roman"/>
        </w:rPr>
        <w:t xml:space="preserve">    &lt;4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E203DF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860905" w:rsidRDefault="00860905">
      <w:pPr>
        <w:pStyle w:val="ConsPlusNonformat"/>
        <w:jc w:val="both"/>
        <w:rPr>
          <w:rFonts w:ascii="Times New Roman" w:hAnsi="Times New Roman" w:cs="Times New Roman"/>
        </w:rPr>
      </w:pPr>
    </w:p>
    <w:p w:rsidR="00860905" w:rsidRDefault="00860905">
      <w:pPr>
        <w:pStyle w:val="ConsPlusNonformat"/>
        <w:jc w:val="both"/>
        <w:rPr>
          <w:rFonts w:ascii="Times New Roman" w:hAnsi="Times New Roman" w:cs="Times New Roman"/>
        </w:rPr>
      </w:pPr>
    </w:p>
    <w:p w:rsidR="00860905" w:rsidRPr="001C0E58" w:rsidRDefault="00860905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 w:rsidP="00860905">
      <w:pPr>
        <w:pStyle w:val="ConsPlusNonformat"/>
        <w:jc w:val="both"/>
        <w:rPr>
          <w:rFonts w:ascii="Times New Roman" w:hAnsi="Times New Roman" w:cs="Times New Roman"/>
        </w:rPr>
      </w:pPr>
      <w:r w:rsidRPr="00860905">
        <w:rPr>
          <w:rFonts w:ascii="Times New Roman" w:hAnsi="Times New Roman" w:cs="Times New Roman"/>
          <w:sz w:val="24"/>
          <w:szCs w:val="24"/>
        </w:rPr>
        <w:lastRenderedPageBreak/>
        <w:t xml:space="preserve">   5.2. Иные ценные бумаги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203DF" w:rsidRPr="001C0E58" w:rsidTr="00860905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613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616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203DF" w:rsidRPr="001C0E58" w:rsidTr="00860905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 w:rsidTr="00860905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860905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 w:rsidTr="00860905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Итого   по   </w:t>
      </w:r>
      <w:hyperlink w:anchor="P493" w:history="1">
        <w:r w:rsidRPr="001C0E58">
          <w:rPr>
            <w:rFonts w:ascii="Times New Roman" w:hAnsi="Times New Roman" w:cs="Times New Roman"/>
            <w:color w:val="0000FF"/>
          </w:rPr>
          <w:t>разделу   5</w:t>
        </w:r>
      </w:hyperlink>
      <w:r w:rsidRPr="001C0E58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организациях (руб.), 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13"/>
      <w:bookmarkEnd w:id="20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У</w:t>
      </w:r>
      <w:proofErr w:type="gramEnd"/>
      <w:r w:rsidRPr="001C0E58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95" w:history="1">
        <w:r w:rsidRPr="001C0E58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1C0E58">
        <w:rPr>
          <w:rFonts w:ascii="Times New Roman" w:hAnsi="Times New Roman" w:cs="Times New Roman"/>
        </w:rPr>
        <w:t xml:space="preserve">  "Акции  и  иное</w:t>
      </w:r>
      <w:r w:rsidR="00860905">
        <w:rPr>
          <w:rFonts w:ascii="Times New Roman" w:hAnsi="Times New Roman" w:cs="Times New Roman"/>
        </w:rPr>
        <w:t xml:space="preserve">  </w:t>
      </w:r>
      <w:r w:rsidRPr="001C0E58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16"/>
      <w:bookmarkEnd w:id="21"/>
      <w:r w:rsidRPr="001C0E58">
        <w:rPr>
          <w:rFonts w:ascii="Times New Roman" w:hAnsi="Times New Roman" w:cs="Times New Roman"/>
        </w:rPr>
        <w:t xml:space="preserve">    &lt;2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отчетную дату.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905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905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86090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203DF" w:rsidRPr="001C0E58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имущества </w:t>
            </w:r>
            <w:hyperlink w:anchor="P659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661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63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203DF" w:rsidRPr="001C0E58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2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--------------------------------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58"/>
      <w:bookmarkEnd w:id="22"/>
      <w:r w:rsidRPr="001C0E58">
        <w:rPr>
          <w:rFonts w:ascii="Times New Roman" w:hAnsi="Times New Roman" w:cs="Times New Roman"/>
        </w:rPr>
        <w:t xml:space="preserve">    &lt;1</w:t>
      </w:r>
      <w:proofErr w:type="gramStart"/>
      <w:r w:rsidRPr="001C0E58">
        <w:rPr>
          <w:rFonts w:ascii="Times New Roman" w:hAnsi="Times New Roman" w:cs="Times New Roman"/>
        </w:rPr>
        <w:t>&gt; У</w:t>
      </w:r>
      <w:proofErr w:type="gramEnd"/>
      <w:r w:rsidRPr="001C0E58">
        <w:rPr>
          <w:rFonts w:ascii="Times New Roman" w:hAnsi="Times New Roman" w:cs="Times New Roman"/>
        </w:rPr>
        <w:t>казываются по состоянию на отчетную дату.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59"/>
      <w:bookmarkEnd w:id="23"/>
      <w:r w:rsidRPr="001C0E58">
        <w:rPr>
          <w:rFonts w:ascii="Times New Roman" w:hAnsi="Times New Roman" w:cs="Times New Roman"/>
        </w:rPr>
        <w:t xml:space="preserve">    &lt;2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дом, дача и другие).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1"/>
      <w:bookmarkEnd w:id="24"/>
      <w:r w:rsidRPr="001C0E58">
        <w:rPr>
          <w:rFonts w:ascii="Times New Roman" w:hAnsi="Times New Roman" w:cs="Times New Roman"/>
        </w:rPr>
        <w:t xml:space="preserve">    &lt;3</w:t>
      </w:r>
      <w:proofErr w:type="gramStart"/>
      <w:r w:rsidRPr="001C0E58">
        <w:rPr>
          <w:rFonts w:ascii="Times New Roman" w:hAnsi="Times New Roman" w:cs="Times New Roman"/>
        </w:rPr>
        <w:t>&gt;  У</w:t>
      </w:r>
      <w:proofErr w:type="gramEnd"/>
      <w:r w:rsidRPr="001C0E58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другие) и сроки пользования.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3"/>
      <w:bookmarkEnd w:id="25"/>
      <w:r w:rsidRPr="001C0E58">
        <w:rPr>
          <w:rFonts w:ascii="Times New Roman" w:hAnsi="Times New Roman" w:cs="Times New Roman"/>
        </w:rPr>
        <w:t xml:space="preserve">    &lt;4</w:t>
      </w:r>
      <w:proofErr w:type="gramStart"/>
      <w:r w:rsidRPr="001C0E58">
        <w:rPr>
          <w:rFonts w:ascii="Times New Roman" w:hAnsi="Times New Roman" w:cs="Times New Roman"/>
        </w:rPr>
        <w:t>&gt;    У</w:t>
      </w:r>
      <w:proofErr w:type="gramEnd"/>
      <w:r w:rsidRPr="001C0E58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860905">
        <w:rPr>
          <w:rFonts w:ascii="Times New Roman" w:hAnsi="Times New Roman" w:cs="Times New Roman"/>
        </w:rPr>
        <w:t xml:space="preserve"> </w:t>
      </w:r>
      <w:r w:rsidRPr="001C0E58">
        <w:rPr>
          <w:rFonts w:ascii="Times New Roman" w:hAnsi="Times New Roman" w:cs="Times New Roman"/>
        </w:rPr>
        <w:t>договора или акта.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 w:rsidP="00860905">
      <w:pPr>
        <w:pStyle w:val="ConsPlusNonformat"/>
        <w:jc w:val="both"/>
        <w:rPr>
          <w:rFonts w:ascii="Times New Roman" w:hAnsi="Times New Roman" w:cs="Times New Roman"/>
        </w:rPr>
      </w:pPr>
      <w:r w:rsidRPr="00860905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701" w:history="1">
        <w:r w:rsidRPr="0086090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203DF" w:rsidRPr="001C0E58">
        <w:tc>
          <w:tcPr>
            <w:tcW w:w="57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05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06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08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C0E5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14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E203DF" w:rsidRPr="001C0E58">
        <w:tc>
          <w:tcPr>
            <w:tcW w:w="57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6</w:t>
            </w:r>
          </w:p>
        </w:tc>
      </w:tr>
      <w:tr w:rsidR="00E203DF" w:rsidRPr="001C0E58">
        <w:tc>
          <w:tcPr>
            <w:tcW w:w="57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7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57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--------------------------------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6" w:name="P701"/>
      <w:bookmarkEnd w:id="26"/>
      <w:r w:rsidRPr="001C0E58">
        <w:rPr>
          <w:rFonts w:ascii="Times New Roman" w:hAnsi="Times New Roman" w:cs="Times New Roman"/>
          <w:sz w:val="20"/>
        </w:rPr>
        <w:t>&lt;1</w:t>
      </w:r>
      <w:proofErr w:type="gramStart"/>
      <w:r w:rsidRPr="001C0E58">
        <w:rPr>
          <w:rFonts w:ascii="Times New Roman" w:hAnsi="Times New Roman" w:cs="Times New Roman"/>
          <w:sz w:val="20"/>
        </w:rPr>
        <w:t>&gt;  У</w:t>
      </w:r>
      <w:proofErr w:type="gramEnd"/>
      <w:r w:rsidRPr="001C0E58">
        <w:rPr>
          <w:rFonts w:ascii="Times New Roman" w:hAnsi="Times New Roman" w:cs="Times New Roman"/>
          <w:sz w:val="20"/>
        </w:rPr>
        <w:t>казываются  имеющиеся  на  отчетную  дату  срочные  обязательства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 xml:space="preserve">финансового  характера  на  </w:t>
      </w:r>
      <w:r w:rsidRPr="001C0E58">
        <w:rPr>
          <w:rFonts w:ascii="Times New Roman" w:hAnsi="Times New Roman" w:cs="Times New Roman"/>
          <w:sz w:val="20"/>
        </w:rPr>
        <w:lastRenderedPageBreak/>
        <w:t>сумму,  равную  или  превышающую  500 000 руб.,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кредитором   или   должником   по   которым   является  лицо,  сведения  об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обязательствах которого представляются.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7" w:name="P705"/>
      <w:bookmarkEnd w:id="27"/>
      <w:r w:rsidRPr="001C0E58">
        <w:rPr>
          <w:rFonts w:ascii="Times New Roman" w:hAnsi="Times New Roman" w:cs="Times New Roman"/>
          <w:sz w:val="20"/>
        </w:rPr>
        <w:t>&lt;2</w:t>
      </w:r>
      <w:proofErr w:type="gramStart"/>
      <w:r w:rsidRPr="001C0E58">
        <w:rPr>
          <w:rFonts w:ascii="Times New Roman" w:hAnsi="Times New Roman" w:cs="Times New Roman"/>
          <w:sz w:val="20"/>
        </w:rPr>
        <w:t>&gt; У</w:t>
      </w:r>
      <w:proofErr w:type="gramEnd"/>
      <w:r w:rsidRPr="001C0E58">
        <w:rPr>
          <w:rFonts w:ascii="Times New Roman" w:hAnsi="Times New Roman" w:cs="Times New Roman"/>
          <w:sz w:val="20"/>
        </w:rPr>
        <w:t>казывается существо обязательства (заем, кредит и другие).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8" w:name="P706"/>
      <w:bookmarkEnd w:id="28"/>
      <w:r w:rsidRPr="001C0E58">
        <w:rPr>
          <w:rFonts w:ascii="Times New Roman" w:hAnsi="Times New Roman" w:cs="Times New Roman"/>
          <w:sz w:val="20"/>
        </w:rPr>
        <w:t>&lt;3</w:t>
      </w:r>
      <w:proofErr w:type="gramStart"/>
      <w:r w:rsidRPr="001C0E58">
        <w:rPr>
          <w:rFonts w:ascii="Times New Roman" w:hAnsi="Times New Roman" w:cs="Times New Roman"/>
          <w:sz w:val="20"/>
        </w:rPr>
        <w:t>&gt;  У</w:t>
      </w:r>
      <w:proofErr w:type="gramEnd"/>
      <w:r w:rsidRPr="001C0E58">
        <w:rPr>
          <w:rFonts w:ascii="Times New Roman" w:hAnsi="Times New Roman" w:cs="Times New Roman"/>
          <w:sz w:val="20"/>
        </w:rPr>
        <w:t>казывается  вторая  сторона обязательства: кредитор или  должник,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его фамилия, имя и отчество (наименование юридического лица), адрес.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9" w:name="P708"/>
      <w:bookmarkEnd w:id="29"/>
      <w:r w:rsidRPr="001C0E58">
        <w:rPr>
          <w:rFonts w:ascii="Times New Roman" w:hAnsi="Times New Roman" w:cs="Times New Roman"/>
          <w:sz w:val="20"/>
        </w:rPr>
        <w:t>&lt;4</w:t>
      </w:r>
      <w:proofErr w:type="gramStart"/>
      <w:r w:rsidRPr="001C0E58">
        <w:rPr>
          <w:rFonts w:ascii="Times New Roman" w:hAnsi="Times New Roman" w:cs="Times New Roman"/>
          <w:sz w:val="20"/>
        </w:rPr>
        <w:t>&gt;   У</w:t>
      </w:r>
      <w:proofErr w:type="gramEnd"/>
      <w:r w:rsidRPr="001C0E58">
        <w:rPr>
          <w:rFonts w:ascii="Times New Roman" w:hAnsi="Times New Roman" w:cs="Times New Roman"/>
          <w:sz w:val="20"/>
        </w:rPr>
        <w:t>казываются   основание   возникновения  обязательства,  а  также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реквизиты (дата, номер) соответствующего договора или акта.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0" w:name="P710"/>
      <w:bookmarkEnd w:id="30"/>
      <w:r w:rsidRPr="001C0E58">
        <w:rPr>
          <w:rFonts w:ascii="Times New Roman" w:hAnsi="Times New Roman" w:cs="Times New Roman"/>
          <w:sz w:val="20"/>
        </w:rPr>
        <w:t>&lt;5</w:t>
      </w:r>
      <w:proofErr w:type="gramStart"/>
      <w:r w:rsidRPr="001C0E58">
        <w:rPr>
          <w:rFonts w:ascii="Times New Roman" w:hAnsi="Times New Roman" w:cs="Times New Roman"/>
          <w:sz w:val="20"/>
        </w:rPr>
        <w:t>&gt;  У</w:t>
      </w:r>
      <w:proofErr w:type="gramEnd"/>
      <w:r w:rsidRPr="001C0E58">
        <w:rPr>
          <w:rFonts w:ascii="Times New Roman" w:hAnsi="Times New Roman" w:cs="Times New Roman"/>
          <w:sz w:val="20"/>
        </w:rPr>
        <w:t>казываются сумма основного обязательства (без суммы процентов)  и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размер  обязательства  по  состоянию  на  отчетную  дату. Для обязательств,</w:t>
      </w:r>
      <w:r w:rsidR="001C0E58">
        <w:rPr>
          <w:rFonts w:ascii="Times New Roman" w:hAnsi="Times New Roman" w:cs="Times New Roman"/>
          <w:sz w:val="20"/>
        </w:rPr>
        <w:t xml:space="preserve">  </w:t>
      </w:r>
      <w:r w:rsidRPr="001C0E58">
        <w:rPr>
          <w:rFonts w:ascii="Times New Roman" w:hAnsi="Times New Roman" w:cs="Times New Roman"/>
          <w:sz w:val="20"/>
        </w:rPr>
        <w:t>выраженных  в иностранной валюте, сумма указывается в рублях по курсу Банка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России на отчетную дату.</w:t>
      </w:r>
    </w:p>
    <w:p w:rsidR="00E203DF" w:rsidRPr="001C0E58" w:rsidRDefault="00E203DF" w:rsidP="001C0E58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1" w:name="P714"/>
      <w:bookmarkEnd w:id="31"/>
      <w:r w:rsidRPr="001C0E58">
        <w:rPr>
          <w:rFonts w:ascii="Times New Roman" w:hAnsi="Times New Roman" w:cs="Times New Roman"/>
          <w:sz w:val="20"/>
        </w:rPr>
        <w:t>&lt;6</w:t>
      </w:r>
      <w:proofErr w:type="gramStart"/>
      <w:r w:rsidRPr="001C0E58">
        <w:rPr>
          <w:rFonts w:ascii="Times New Roman" w:hAnsi="Times New Roman" w:cs="Times New Roman"/>
          <w:sz w:val="20"/>
        </w:rPr>
        <w:t>&gt;  У</w:t>
      </w:r>
      <w:proofErr w:type="gramEnd"/>
      <w:r w:rsidRPr="001C0E58">
        <w:rPr>
          <w:rFonts w:ascii="Times New Roman" w:hAnsi="Times New Roman" w:cs="Times New Roman"/>
          <w:sz w:val="20"/>
        </w:rPr>
        <w:t>казываются годовая процентная ставка обязательства, заложенное  в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обеспечение  обязательства  имущество, выданные в обеспечение обязательства</w:t>
      </w:r>
      <w:r w:rsidR="001C0E58">
        <w:rPr>
          <w:rFonts w:ascii="Times New Roman" w:hAnsi="Times New Roman" w:cs="Times New Roman"/>
          <w:sz w:val="20"/>
        </w:rPr>
        <w:t xml:space="preserve"> </w:t>
      </w:r>
      <w:r w:rsidRPr="001C0E58">
        <w:rPr>
          <w:rFonts w:ascii="Times New Roman" w:hAnsi="Times New Roman" w:cs="Times New Roman"/>
          <w:sz w:val="20"/>
        </w:rPr>
        <w:t>гарантии и поручительства.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E58">
              <w:rPr>
                <w:rFonts w:ascii="Times New Roman" w:hAnsi="Times New Roman" w:cs="Times New Roman"/>
              </w:rPr>
              <w:t>/</w:t>
            </w:r>
            <w:proofErr w:type="spellStart"/>
            <w:r w:rsidRPr="001C0E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54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55" w:history="1">
              <w:r w:rsidRPr="001C0E5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</w:tr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Земельные участки: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3DF" w:rsidRPr="001C0E58">
        <w:tc>
          <w:tcPr>
            <w:tcW w:w="680" w:type="dxa"/>
          </w:tcPr>
          <w:p w:rsidR="00E203DF" w:rsidRPr="001C0E58" w:rsidRDefault="00E20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Ценные бумаги: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1)</w:t>
            </w:r>
          </w:p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  <w:r w:rsidRPr="001C0E5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03DF" w:rsidRPr="001C0E58" w:rsidRDefault="00E20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--------------------------------</w:t>
      </w:r>
    </w:p>
    <w:p w:rsidR="00E203DF" w:rsidRPr="00860905" w:rsidRDefault="00E20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754"/>
      <w:bookmarkEnd w:id="32"/>
      <w:r w:rsidRPr="00860905">
        <w:rPr>
          <w:rFonts w:ascii="Times New Roman" w:hAnsi="Times New Roman" w:cs="Times New Roman"/>
          <w:sz w:val="20"/>
        </w:rPr>
        <w:t>&lt;1</w:t>
      </w:r>
      <w:proofErr w:type="gramStart"/>
      <w:r w:rsidRPr="00860905">
        <w:rPr>
          <w:rFonts w:ascii="Times New Roman" w:hAnsi="Times New Roman" w:cs="Times New Roman"/>
          <w:sz w:val="20"/>
        </w:rPr>
        <w:t>&gt; У</w:t>
      </w:r>
      <w:proofErr w:type="gramEnd"/>
      <w:r w:rsidRPr="00860905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203DF" w:rsidRPr="00860905" w:rsidRDefault="00E20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755"/>
      <w:bookmarkEnd w:id="33"/>
      <w:r w:rsidRPr="00860905">
        <w:rPr>
          <w:rFonts w:ascii="Times New Roman" w:hAnsi="Times New Roman" w:cs="Times New Roman"/>
          <w:sz w:val="20"/>
        </w:rPr>
        <w:t>&lt;2</w:t>
      </w:r>
      <w:proofErr w:type="gramStart"/>
      <w:r w:rsidRPr="00860905">
        <w:rPr>
          <w:rFonts w:ascii="Times New Roman" w:hAnsi="Times New Roman" w:cs="Times New Roman"/>
          <w:sz w:val="20"/>
        </w:rPr>
        <w:t>&gt; У</w:t>
      </w:r>
      <w:proofErr w:type="gramEnd"/>
      <w:r w:rsidRPr="00860905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203DF" w:rsidRPr="00860905" w:rsidRDefault="00E203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03DF" w:rsidRPr="00860905" w:rsidRDefault="00E2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90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"__" _______________ 20__ г. ______________________________________________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>___________________________________________________________________________</w:t>
      </w:r>
    </w:p>
    <w:p w:rsidR="00E203DF" w:rsidRPr="001C0E58" w:rsidRDefault="00E203DF">
      <w:pPr>
        <w:pStyle w:val="ConsPlusNonformat"/>
        <w:jc w:val="both"/>
        <w:rPr>
          <w:rFonts w:ascii="Times New Roman" w:hAnsi="Times New Roman" w:cs="Times New Roman"/>
        </w:rPr>
      </w:pPr>
      <w:r w:rsidRPr="001C0E58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jc w:val="both"/>
        <w:rPr>
          <w:rFonts w:ascii="Times New Roman" w:hAnsi="Times New Roman" w:cs="Times New Roman"/>
        </w:rPr>
      </w:pPr>
    </w:p>
    <w:p w:rsidR="00E203DF" w:rsidRPr="001C0E58" w:rsidRDefault="00E203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27A73" w:rsidRPr="001C0E58" w:rsidRDefault="00827A73">
      <w:pPr>
        <w:rPr>
          <w:rFonts w:ascii="Times New Roman" w:hAnsi="Times New Roman"/>
          <w:lang w:val="ru-RU"/>
        </w:rPr>
      </w:pPr>
    </w:p>
    <w:sectPr w:rsidR="00827A73" w:rsidRPr="001C0E58" w:rsidSect="00860905">
      <w:pgSz w:w="11905" w:h="16838"/>
      <w:pgMar w:top="851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DF"/>
    <w:rsid w:val="00063ABD"/>
    <w:rsid w:val="001C0E58"/>
    <w:rsid w:val="002F55A4"/>
    <w:rsid w:val="00396D3D"/>
    <w:rsid w:val="00400CEB"/>
    <w:rsid w:val="00512AFB"/>
    <w:rsid w:val="005B32A3"/>
    <w:rsid w:val="00827A73"/>
    <w:rsid w:val="00834FA7"/>
    <w:rsid w:val="00860905"/>
    <w:rsid w:val="00A05D2F"/>
    <w:rsid w:val="00B11244"/>
    <w:rsid w:val="00B95AF6"/>
    <w:rsid w:val="00E203DF"/>
    <w:rsid w:val="00ED30D6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/>
      <w:jc w:val="center"/>
      <w:outlineLvl w:val="7"/>
    </w:pPr>
    <w:rPr>
      <w:caps/>
      <w:spacing w:val="10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caps/>
      <w:spacing w:val="20"/>
      <w:sz w:val="18"/>
      <w:szCs w:val="1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D6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E203DF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Nonformat">
    <w:name w:val="ConsPlusNonformat"/>
    <w:rsid w:val="00E203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203DF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Cell">
    <w:name w:val="ConsPlusCell"/>
    <w:rsid w:val="00E203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203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03D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03D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03D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2191C120DDB4E70C8619CBF267869360BC971F41337D9233253F9D84DCC6C5CD8AA0E7F7B1C7VAzDG" TargetMode="External"/><Relationship Id="rId5" Type="http://schemas.openxmlformats.org/officeDocument/2006/relationships/hyperlink" Target="consultantplus://offline/ref=9BA32191C120DDB4E70C8619CBF267869069B4941C43337D9233253F9D84DCC6C5CD8AA0E7F7B1C6VAzAG" TargetMode="External"/><Relationship Id="rId4" Type="http://schemas.openxmlformats.org/officeDocument/2006/relationships/hyperlink" Target="consultantplus://offline/ref=9BA32191C120DDB4E70C8619CBF267869366B4961241337D9233253F9D84DCC6C5CD8AA0E7F7B1C2VA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3</cp:revision>
  <dcterms:created xsi:type="dcterms:W3CDTF">2017-09-29T06:51:00Z</dcterms:created>
  <dcterms:modified xsi:type="dcterms:W3CDTF">2017-09-29T07:28:00Z</dcterms:modified>
</cp:coreProperties>
</file>