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FA0" w:rsidRDefault="002C2FA0" w:rsidP="00286671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C2FA0" w:rsidRPr="002C2FA0" w:rsidRDefault="002C2FA0" w:rsidP="002C2FA0">
      <w:pPr>
        <w:shd w:val="clear" w:color="auto" w:fill="FFFFFF"/>
        <w:spacing w:after="0" w:line="240" w:lineRule="auto"/>
        <w:ind w:firstLine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C2FA0">
        <w:rPr>
          <w:rFonts w:ascii="Times New Roman" w:hAnsi="Times New Roman" w:cs="Times New Roman"/>
          <w:b/>
          <w:sz w:val="24"/>
          <w:szCs w:val="24"/>
        </w:rPr>
        <w:t>Банковские карты для детей</w:t>
      </w:r>
    </w:p>
    <w:p w:rsidR="002C2FA0" w:rsidRDefault="002C2FA0" w:rsidP="00286671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C2FA0" w:rsidRPr="002C2FA0" w:rsidRDefault="002C2FA0" w:rsidP="002C2FA0">
      <w:pPr>
        <w:pStyle w:val="a5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  <w:r w:rsidRPr="002C2FA0">
        <w:rPr>
          <w:color w:val="000000"/>
        </w:rPr>
        <w:t>Оформить банковскую карту на ребенка можно уже с шести лет. По </w:t>
      </w:r>
      <w:hyperlink r:id="rId5" w:anchor="09095715372947464" w:tgtFrame="_blank" w:history="1">
        <w:r w:rsidRPr="002C2FA0">
          <w:rPr>
            <w:rStyle w:val="a3"/>
            <w:color w:val="1070A7"/>
          </w:rPr>
          <w:t>Гражданскому кодексу</w:t>
        </w:r>
      </w:hyperlink>
      <w:r w:rsidRPr="002C2FA0">
        <w:rPr>
          <w:color w:val="000000"/>
        </w:rPr>
        <w:t>, с этого возраста дети могут совершать мелкие бытовые покупки.</w:t>
      </w:r>
    </w:p>
    <w:p w:rsidR="002C2FA0" w:rsidRPr="002C2FA0" w:rsidRDefault="002C2FA0" w:rsidP="002C2FA0">
      <w:pPr>
        <w:pStyle w:val="a5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  <w:r w:rsidRPr="002C2FA0">
        <w:rPr>
          <w:color w:val="000000"/>
        </w:rPr>
        <w:t>С 6 до 14 лет дети могут пользоваться только дополнительными картами, которые родители выпускают к своему </w:t>
      </w:r>
      <w:hyperlink r:id="rId6" w:history="1">
        <w:r w:rsidRPr="002C2FA0">
          <w:rPr>
            <w:rStyle w:val="a3"/>
            <w:color w:val="1070A7"/>
          </w:rPr>
          <w:t>банковскому счету</w:t>
        </w:r>
      </w:hyperlink>
      <w:r w:rsidRPr="002C2FA0">
        <w:rPr>
          <w:color w:val="000000"/>
        </w:rPr>
        <w:t>. Открыть собственный счет в банке и завести личную карту можно только после 14 лет, когда подросток получит первый паспорт. Но для этого </w:t>
      </w:r>
      <w:hyperlink r:id="rId7" w:tgtFrame="_blank" w:history="1">
        <w:r w:rsidRPr="002C2FA0">
          <w:rPr>
            <w:rStyle w:val="a3"/>
            <w:color w:val="1070A7"/>
          </w:rPr>
          <w:t>потребуется</w:t>
        </w:r>
      </w:hyperlink>
      <w:r w:rsidRPr="002C2FA0">
        <w:rPr>
          <w:color w:val="000000"/>
        </w:rPr>
        <w:t> письменное согласие родителей, усыновителей или попечителя.</w:t>
      </w:r>
    </w:p>
    <w:p w:rsidR="002C2FA0" w:rsidRPr="002C2FA0" w:rsidRDefault="002C2FA0" w:rsidP="002C2FA0">
      <w:pPr>
        <w:pStyle w:val="a5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  <w:r w:rsidRPr="002C2FA0">
        <w:rPr>
          <w:color w:val="000000"/>
        </w:rPr>
        <w:t>В любом случае карта может быть только дебетовой. Ни один банк не даст детям доступ к кредитным деньгам.</w:t>
      </w:r>
    </w:p>
    <w:p w:rsidR="002C2FA0" w:rsidRPr="002C2FA0" w:rsidRDefault="002C2FA0" w:rsidP="002C2FA0">
      <w:pPr>
        <w:shd w:val="clear" w:color="auto" w:fill="FFFFFF"/>
        <w:spacing w:after="0" w:line="240" w:lineRule="auto"/>
        <w:ind w:firstLine="425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C2FA0">
        <w:rPr>
          <w:rFonts w:ascii="Times New Roman" w:hAnsi="Times New Roman" w:cs="Times New Roman"/>
          <w:b/>
          <w:sz w:val="24"/>
          <w:szCs w:val="24"/>
        </w:rPr>
        <w:t>Детская карта с 6 лет:</w:t>
      </w:r>
    </w:p>
    <w:p w:rsidR="002C2FA0" w:rsidRPr="002C2FA0" w:rsidRDefault="002C2FA0" w:rsidP="002C2FA0">
      <w:pPr>
        <w:pStyle w:val="a5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  <w:r w:rsidRPr="002C2FA0">
        <w:rPr>
          <w:color w:val="000000"/>
        </w:rPr>
        <w:t>Многие банки охотно выпускают карты для детей. По сути это дополнительные карты, которые родители просят банки выпустить и привязать к своему счету. При этом родителям стоит сразу определить, сколько денег будет доступно ребенку, какую сумму он может тратить в день, какие операции будут доступны. Например, можно запретить платежи в интернете или установить на них лимит — скажем, не больше 300 рублей за операцию.</w:t>
      </w:r>
    </w:p>
    <w:p w:rsidR="002C2FA0" w:rsidRPr="002C2FA0" w:rsidRDefault="002C2FA0" w:rsidP="002C2FA0">
      <w:pPr>
        <w:pStyle w:val="a5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  <w:r w:rsidRPr="002C2FA0">
        <w:rPr>
          <w:color w:val="000000"/>
        </w:rPr>
        <w:t>В разных банках для оформления детской карты действуют разные требования к минимальному возрасту ребенка: где-то карту можно открыть с 6–7 лет, а в некоторых банках только с 10.</w:t>
      </w:r>
    </w:p>
    <w:p w:rsidR="002C2FA0" w:rsidRPr="002C2FA0" w:rsidRDefault="002C2FA0" w:rsidP="002C2FA0">
      <w:pPr>
        <w:pStyle w:val="a5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  <w:r w:rsidRPr="002C2FA0">
        <w:rPr>
          <w:color w:val="000000"/>
        </w:rPr>
        <w:t>Валюта карты и срок ее действия будут такими же, как у родительского пластика. Некоторые банки готовы выпустить для ребенка карту с его именем, другие делают дополнительные карты неименными. Иногда можно заказать карту со специальным дизайном по выбору ребенка.</w:t>
      </w:r>
    </w:p>
    <w:p w:rsidR="002C2FA0" w:rsidRPr="002C2FA0" w:rsidRDefault="002C2FA0" w:rsidP="002C2FA0">
      <w:pPr>
        <w:pStyle w:val="a5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  <w:r w:rsidRPr="002C2FA0">
        <w:rPr>
          <w:color w:val="000000"/>
        </w:rPr>
        <w:t xml:space="preserve">Цена обслуживания такой карты начинается от 150 рублей в год. Но нередко можно бесплатно привязать детскую карту к своему </w:t>
      </w:r>
      <w:proofErr w:type="spellStart"/>
      <w:r w:rsidRPr="002C2FA0">
        <w:rPr>
          <w:color w:val="000000"/>
        </w:rPr>
        <w:t>зарплатному</w:t>
      </w:r>
      <w:proofErr w:type="spellEnd"/>
      <w:r w:rsidRPr="002C2FA0">
        <w:rPr>
          <w:color w:val="000000"/>
        </w:rPr>
        <w:t xml:space="preserve"> счету.</w:t>
      </w:r>
    </w:p>
    <w:p w:rsidR="002C2FA0" w:rsidRPr="002C2FA0" w:rsidRDefault="002C2FA0" w:rsidP="002C2FA0">
      <w:pPr>
        <w:shd w:val="clear" w:color="auto" w:fill="FFFFFF"/>
        <w:spacing w:after="0" w:line="240" w:lineRule="auto"/>
        <w:ind w:firstLine="425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C2F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Молодежная карта: с 14 лет</w:t>
      </w:r>
    </w:p>
    <w:p w:rsidR="002C2FA0" w:rsidRPr="002C2FA0" w:rsidRDefault="002C2FA0" w:rsidP="002C2FA0">
      <w:pPr>
        <w:pStyle w:val="a5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  <w:r w:rsidRPr="002C2FA0">
        <w:rPr>
          <w:color w:val="000000"/>
        </w:rPr>
        <w:t>Подросток может открыть отдельный банковский счет и собственную карту уже с 14 лет.</w:t>
      </w:r>
    </w:p>
    <w:p w:rsidR="002C2FA0" w:rsidRPr="002C2FA0" w:rsidRDefault="002C2FA0" w:rsidP="002C2FA0">
      <w:pPr>
        <w:pStyle w:val="a5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  <w:r w:rsidRPr="002C2FA0">
        <w:rPr>
          <w:color w:val="000000"/>
        </w:rPr>
        <w:t>Чтобы оформить молодежную карту, подросток должен прийти в отделение банка с паспортом и письменным согласием родителей, попечителя или усыновителей (оно нужно, пока ему не исполнится 18 лет). Там он подпишет договор на открытие счета и оформит заявку на выпуск карты. Если ребенок делает это впервые, лучше сходить вместе с ним.</w:t>
      </w:r>
    </w:p>
    <w:p w:rsidR="002C2FA0" w:rsidRDefault="002C2FA0" w:rsidP="002C2FA0">
      <w:pPr>
        <w:pStyle w:val="a5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  <w:r w:rsidRPr="002C2FA0">
        <w:rPr>
          <w:color w:val="000000"/>
        </w:rPr>
        <w:t xml:space="preserve">Обычно годовая плата за обслуживание молодежных карт невелика — от 150 рублей в год. Но не забудьте уточнить возможные комиссии за снятие наличных и банковские переводы, а также стоимость </w:t>
      </w:r>
      <w:proofErr w:type="spellStart"/>
      <w:r w:rsidRPr="002C2FA0">
        <w:rPr>
          <w:color w:val="000000"/>
        </w:rPr>
        <w:t>СМС-информирования</w:t>
      </w:r>
      <w:proofErr w:type="spellEnd"/>
      <w:r w:rsidRPr="002C2FA0">
        <w:rPr>
          <w:color w:val="000000"/>
        </w:rPr>
        <w:t>.</w:t>
      </w:r>
    </w:p>
    <w:p w:rsidR="002C2FA0" w:rsidRPr="002C2FA0" w:rsidRDefault="002C2FA0" w:rsidP="002C2FA0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</w:t>
      </w:r>
      <w:r w:rsidRPr="002C2FA0">
        <w:rPr>
          <w:rFonts w:ascii="Times New Roman" w:hAnsi="Times New Roman" w:cs="Times New Roman"/>
          <w:color w:val="auto"/>
          <w:sz w:val="24"/>
          <w:szCs w:val="24"/>
        </w:rPr>
        <w:t>Плюсы банковских карт для детей</w:t>
      </w:r>
    </w:p>
    <w:p w:rsidR="002C2FA0" w:rsidRPr="002C2FA0" w:rsidRDefault="002C2FA0" w:rsidP="002C2FA0">
      <w:pPr>
        <w:pStyle w:val="a5"/>
        <w:spacing w:before="0" w:beforeAutospacing="0" w:after="0" w:afterAutospacing="0"/>
        <w:jc w:val="both"/>
      </w:pPr>
      <w:r w:rsidRPr="002C2FA0">
        <w:t>Хотя риск мошенничества с картами исключать нельзя, хранить деньги на пластике все же гораздо удобнее и безопаснее, чем носить с собой наличные. А детям — особенно.</w:t>
      </w:r>
    </w:p>
    <w:p w:rsidR="002C2FA0" w:rsidRPr="002C2FA0" w:rsidRDefault="002C2FA0" w:rsidP="002C2F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A0">
        <w:rPr>
          <w:rFonts w:ascii="Times New Roman" w:hAnsi="Times New Roman" w:cs="Times New Roman"/>
          <w:sz w:val="24"/>
          <w:szCs w:val="24"/>
        </w:rPr>
        <w:t xml:space="preserve">Как показывает практика, карты дети теряют реже, чем купюры и монеты, которые обычно небрежно носят в карманах. Да и школьных хулиганов скорее заинтересует </w:t>
      </w:r>
      <w:proofErr w:type="gramStart"/>
      <w:r w:rsidRPr="002C2FA0">
        <w:rPr>
          <w:rFonts w:ascii="Times New Roman" w:hAnsi="Times New Roman" w:cs="Times New Roman"/>
          <w:sz w:val="24"/>
          <w:szCs w:val="24"/>
        </w:rPr>
        <w:t>наличка</w:t>
      </w:r>
      <w:proofErr w:type="gramEnd"/>
      <w:r w:rsidRPr="002C2FA0">
        <w:rPr>
          <w:rFonts w:ascii="Times New Roman" w:hAnsi="Times New Roman" w:cs="Times New Roman"/>
          <w:sz w:val="24"/>
          <w:szCs w:val="24"/>
        </w:rPr>
        <w:t>, чем банковская карта.</w:t>
      </w:r>
    </w:p>
    <w:p w:rsidR="002C2FA0" w:rsidRPr="002C2FA0" w:rsidRDefault="002C2FA0" w:rsidP="002C2F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A0">
        <w:rPr>
          <w:rFonts w:ascii="Times New Roman" w:hAnsi="Times New Roman" w:cs="Times New Roman"/>
          <w:sz w:val="24"/>
          <w:szCs w:val="24"/>
        </w:rPr>
        <w:t>Если карта все же потеряется, ее можно быстро заблокировать (</w:t>
      </w:r>
      <w:proofErr w:type="gramStart"/>
      <w:r w:rsidRPr="002C2FA0">
        <w:rPr>
          <w:rFonts w:ascii="Times New Roman" w:hAnsi="Times New Roman" w:cs="Times New Roman"/>
          <w:sz w:val="24"/>
          <w:szCs w:val="24"/>
        </w:rPr>
        <w:t>сохранив</w:t>
      </w:r>
      <w:proofErr w:type="gramEnd"/>
      <w:r w:rsidRPr="002C2FA0">
        <w:rPr>
          <w:rFonts w:ascii="Times New Roman" w:hAnsi="Times New Roman" w:cs="Times New Roman"/>
          <w:sz w:val="24"/>
          <w:szCs w:val="24"/>
        </w:rPr>
        <w:t xml:space="preserve"> таким образом деньги на счете), а затем </w:t>
      </w:r>
      <w:proofErr w:type="spellStart"/>
      <w:r w:rsidRPr="002C2FA0">
        <w:rPr>
          <w:rFonts w:ascii="Times New Roman" w:hAnsi="Times New Roman" w:cs="Times New Roman"/>
          <w:sz w:val="24"/>
          <w:szCs w:val="24"/>
        </w:rPr>
        <w:t>перевыпустить</w:t>
      </w:r>
      <w:proofErr w:type="spellEnd"/>
      <w:r w:rsidRPr="002C2FA0">
        <w:rPr>
          <w:rFonts w:ascii="Times New Roman" w:hAnsi="Times New Roman" w:cs="Times New Roman"/>
          <w:sz w:val="24"/>
          <w:szCs w:val="24"/>
        </w:rPr>
        <w:t>. Вернуть потерянные наличные вряд ли получится.</w:t>
      </w:r>
    </w:p>
    <w:p w:rsidR="002C2FA0" w:rsidRPr="002C2FA0" w:rsidRDefault="002C2FA0" w:rsidP="002C2F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A0">
        <w:rPr>
          <w:rFonts w:ascii="Times New Roman" w:hAnsi="Times New Roman" w:cs="Times New Roman"/>
          <w:sz w:val="24"/>
          <w:szCs w:val="24"/>
        </w:rPr>
        <w:t>Если платить картой, точно не ошибешься со сдачей.</w:t>
      </w:r>
    </w:p>
    <w:p w:rsidR="002C2FA0" w:rsidRPr="002C2FA0" w:rsidRDefault="002C2FA0" w:rsidP="002C2F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A0">
        <w:rPr>
          <w:rFonts w:ascii="Times New Roman" w:hAnsi="Times New Roman" w:cs="Times New Roman"/>
          <w:sz w:val="24"/>
          <w:szCs w:val="24"/>
        </w:rPr>
        <w:t xml:space="preserve">В случае необходимости родители могут быстро перевести деньги на карту ребенку, где бы он ни находился. Это можно сделать через мобильное приложение, </w:t>
      </w:r>
      <w:proofErr w:type="spellStart"/>
      <w:r w:rsidRPr="002C2FA0">
        <w:rPr>
          <w:rFonts w:ascii="Times New Roman" w:hAnsi="Times New Roman" w:cs="Times New Roman"/>
          <w:sz w:val="24"/>
          <w:szCs w:val="24"/>
        </w:rPr>
        <w:t>онлайн-банк</w:t>
      </w:r>
      <w:proofErr w:type="spellEnd"/>
      <w:r w:rsidRPr="002C2FA0">
        <w:rPr>
          <w:rFonts w:ascii="Times New Roman" w:hAnsi="Times New Roman" w:cs="Times New Roman"/>
          <w:sz w:val="24"/>
          <w:szCs w:val="24"/>
        </w:rPr>
        <w:t>, банкомат или отделение банка.</w:t>
      </w:r>
    </w:p>
    <w:p w:rsidR="002C2FA0" w:rsidRPr="002C2FA0" w:rsidRDefault="002C2FA0" w:rsidP="002C2F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A0">
        <w:rPr>
          <w:rFonts w:ascii="Times New Roman" w:hAnsi="Times New Roman" w:cs="Times New Roman"/>
          <w:sz w:val="24"/>
          <w:szCs w:val="24"/>
        </w:rPr>
        <w:lastRenderedPageBreak/>
        <w:t xml:space="preserve">Дети могут внести свою лепту в экономию семейного бюджета: у некоторых детских карт есть </w:t>
      </w:r>
      <w:proofErr w:type="spellStart"/>
      <w:r w:rsidRPr="002C2FA0">
        <w:rPr>
          <w:rFonts w:ascii="Times New Roman" w:hAnsi="Times New Roman" w:cs="Times New Roman"/>
          <w:sz w:val="24"/>
          <w:szCs w:val="24"/>
        </w:rPr>
        <w:t>кешбэк</w:t>
      </w:r>
      <w:proofErr w:type="spellEnd"/>
      <w:r w:rsidRPr="002C2FA0">
        <w:rPr>
          <w:rFonts w:ascii="Times New Roman" w:hAnsi="Times New Roman" w:cs="Times New Roman"/>
          <w:sz w:val="24"/>
          <w:szCs w:val="24"/>
        </w:rPr>
        <w:t xml:space="preserve"> за покупки. Кроме того, ребенку будут доступны акции и бонусы от партнеров банка.</w:t>
      </w:r>
    </w:p>
    <w:p w:rsidR="002C2FA0" w:rsidRPr="002C2FA0" w:rsidRDefault="002C2FA0" w:rsidP="002C2F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A0">
        <w:rPr>
          <w:rFonts w:ascii="Times New Roman" w:hAnsi="Times New Roman" w:cs="Times New Roman"/>
          <w:sz w:val="24"/>
          <w:szCs w:val="24"/>
        </w:rPr>
        <w:t>Ребенок сможет учиться управлять своими расходами.</w:t>
      </w:r>
    </w:p>
    <w:p w:rsidR="002C2FA0" w:rsidRPr="002C2FA0" w:rsidRDefault="002C2FA0" w:rsidP="002C2FA0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C2FA0">
        <w:rPr>
          <w:rFonts w:ascii="Times New Roman" w:hAnsi="Times New Roman" w:cs="Times New Roman"/>
          <w:color w:val="auto"/>
          <w:sz w:val="24"/>
          <w:szCs w:val="24"/>
        </w:rPr>
        <w:t>Минусы банковских карт для детей</w:t>
      </w:r>
    </w:p>
    <w:p w:rsidR="002C2FA0" w:rsidRPr="002C2FA0" w:rsidRDefault="002C2FA0" w:rsidP="002C2FA0">
      <w:pPr>
        <w:pStyle w:val="a5"/>
        <w:spacing w:before="0" w:beforeAutospacing="0" w:after="0" w:afterAutospacing="0"/>
        <w:jc w:val="both"/>
      </w:pPr>
      <w:r w:rsidRPr="002C2FA0">
        <w:t>С пластиковыми картами связаны и специфические риски, которые особенно актуальны для детей.</w:t>
      </w:r>
    </w:p>
    <w:p w:rsidR="002C2FA0" w:rsidRPr="002C2FA0" w:rsidRDefault="002C2FA0" w:rsidP="002C2FA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A0">
        <w:rPr>
          <w:rFonts w:ascii="Times New Roman" w:hAnsi="Times New Roman" w:cs="Times New Roman"/>
          <w:sz w:val="24"/>
          <w:szCs w:val="24"/>
        </w:rPr>
        <w:t>Дети могут потерять ощущение реальности денег и тратить больше, чем необходимо.</w:t>
      </w:r>
    </w:p>
    <w:p w:rsidR="002C2FA0" w:rsidRPr="002C2FA0" w:rsidRDefault="002C2FA0" w:rsidP="002C2FA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A0">
        <w:rPr>
          <w:rFonts w:ascii="Times New Roman" w:hAnsi="Times New Roman" w:cs="Times New Roman"/>
          <w:sz w:val="24"/>
          <w:szCs w:val="24"/>
        </w:rPr>
        <w:t>Ребенок еще не набрался опыта, а потому более уязвим перед мошенниками. Они могут подсмотреть или выманить у него данные карты.</w:t>
      </w:r>
    </w:p>
    <w:p w:rsidR="002C2FA0" w:rsidRPr="002C2FA0" w:rsidRDefault="002C2FA0" w:rsidP="002C2FA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A0">
        <w:rPr>
          <w:rFonts w:ascii="Times New Roman" w:hAnsi="Times New Roman" w:cs="Times New Roman"/>
          <w:sz w:val="24"/>
          <w:szCs w:val="24"/>
        </w:rPr>
        <w:t xml:space="preserve">Дети еще не так аккуратны и дисциплинированы, как взрослые, а потому больше вероятность, что они </w:t>
      </w:r>
      <w:proofErr w:type="gramStart"/>
      <w:r w:rsidRPr="002C2FA0">
        <w:rPr>
          <w:rFonts w:ascii="Times New Roman" w:hAnsi="Times New Roman" w:cs="Times New Roman"/>
          <w:sz w:val="24"/>
          <w:szCs w:val="24"/>
        </w:rPr>
        <w:t>потеряют</w:t>
      </w:r>
      <w:proofErr w:type="gramEnd"/>
      <w:r w:rsidRPr="002C2FA0">
        <w:rPr>
          <w:rFonts w:ascii="Times New Roman" w:hAnsi="Times New Roman" w:cs="Times New Roman"/>
          <w:sz w:val="24"/>
          <w:szCs w:val="24"/>
        </w:rPr>
        <w:t xml:space="preserve"> или испортят карту. </w:t>
      </w:r>
      <w:proofErr w:type="spellStart"/>
      <w:r w:rsidRPr="002C2FA0">
        <w:rPr>
          <w:rFonts w:ascii="Times New Roman" w:hAnsi="Times New Roman" w:cs="Times New Roman"/>
          <w:sz w:val="24"/>
          <w:szCs w:val="24"/>
        </w:rPr>
        <w:t>Перевыпуск</w:t>
      </w:r>
      <w:proofErr w:type="spellEnd"/>
      <w:r w:rsidRPr="002C2FA0">
        <w:rPr>
          <w:rFonts w:ascii="Times New Roman" w:hAnsi="Times New Roman" w:cs="Times New Roman"/>
          <w:sz w:val="24"/>
          <w:szCs w:val="24"/>
        </w:rPr>
        <w:t> — хоть и несложная операция, но на нее потребуется некоторое время.</w:t>
      </w:r>
    </w:p>
    <w:p w:rsidR="002C2FA0" w:rsidRPr="002C2FA0" w:rsidRDefault="002C2FA0" w:rsidP="002C2FA0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C2FA0">
        <w:rPr>
          <w:rFonts w:ascii="Times New Roman" w:hAnsi="Times New Roman" w:cs="Times New Roman"/>
          <w:color w:val="auto"/>
          <w:sz w:val="24"/>
          <w:szCs w:val="24"/>
        </w:rPr>
        <w:t>На что еще обратить внимание при оформлении карты ребенку?</w:t>
      </w:r>
    </w:p>
    <w:p w:rsidR="002C2FA0" w:rsidRPr="002C2FA0" w:rsidRDefault="002C2FA0" w:rsidP="002C2FA0">
      <w:pPr>
        <w:pStyle w:val="a5"/>
        <w:spacing w:before="0" w:beforeAutospacing="0" w:after="0" w:afterAutospacing="0"/>
        <w:jc w:val="both"/>
      </w:pPr>
      <w:r w:rsidRPr="002C2FA0">
        <w:t>Многие банки предлагают специальные бонусы при оформлении детских карт, например особенные программы лояльности для детей или индивидуальный дизайн карты. Уточните, есть ли такие возможности в вашем банке.</w:t>
      </w:r>
    </w:p>
    <w:p w:rsidR="002C2FA0" w:rsidRPr="002C2FA0" w:rsidRDefault="002C2FA0" w:rsidP="002C2FA0">
      <w:pPr>
        <w:pStyle w:val="a5"/>
        <w:spacing w:before="0" w:beforeAutospacing="0" w:after="0" w:afterAutospacing="0"/>
        <w:jc w:val="both"/>
      </w:pPr>
      <w:r w:rsidRPr="002C2FA0">
        <w:t>Некоторые банки предлагают специальные </w:t>
      </w:r>
      <w:hyperlink r:id="rId8" w:history="1">
        <w:r w:rsidRPr="002C2FA0">
          <w:rPr>
            <w:rStyle w:val="a3"/>
            <w:color w:val="auto"/>
          </w:rPr>
          <w:t>мобильные приложения для детей</w:t>
        </w:r>
      </w:hyperlink>
      <w:r w:rsidRPr="002C2FA0">
        <w:t>. С их помощью дети сами могут отслеживать баланс своей карты и даже </w:t>
      </w:r>
      <w:hyperlink r:id="rId9" w:history="1">
        <w:r w:rsidRPr="002C2FA0">
          <w:rPr>
            <w:rStyle w:val="a3"/>
            <w:color w:val="auto"/>
          </w:rPr>
          <w:t>копить деньги на мечту</w:t>
        </w:r>
      </w:hyperlink>
      <w:r w:rsidRPr="002C2FA0">
        <w:t>.</w:t>
      </w:r>
    </w:p>
    <w:p w:rsidR="00186FFC" w:rsidRPr="00286671" w:rsidRDefault="002C2FA0" w:rsidP="00286671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86FFC" w:rsidRPr="00286671">
        <w:rPr>
          <w:rFonts w:ascii="Times New Roman" w:hAnsi="Times New Roman" w:cs="Times New Roman"/>
          <w:sz w:val="24"/>
          <w:szCs w:val="24"/>
        </w:rPr>
        <w:t>Консультацию и практическую помощь по вопросам защиты прав потребителей, можно получить:</w:t>
      </w:r>
    </w:p>
    <w:p w:rsidR="00186FFC" w:rsidRPr="00286671" w:rsidRDefault="00186FFC" w:rsidP="00286671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286671">
        <w:t xml:space="preserve">• в Общественной приемной Управления </w:t>
      </w:r>
      <w:proofErr w:type="spellStart"/>
      <w:r w:rsidRPr="00286671">
        <w:t>Роспотребнадзора</w:t>
      </w:r>
      <w:proofErr w:type="spellEnd"/>
      <w:r w:rsidRPr="00286671">
        <w:t xml:space="preserve"> по Новгородской области по адресу: В.Новгород, ул. Германа, д.14 </w:t>
      </w:r>
      <w:proofErr w:type="spellStart"/>
      <w:r w:rsidRPr="00286671">
        <w:t>каб</w:t>
      </w:r>
      <w:proofErr w:type="spellEnd"/>
      <w:r w:rsidRPr="00286671">
        <w:t>. № 101 тел. 971-106</w:t>
      </w:r>
      <w:r w:rsidR="00286671">
        <w:t>, 971-083</w:t>
      </w:r>
      <w:r w:rsidRPr="00286671">
        <w:t>;</w:t>
      </w:r>
    </w:p>
    <w:p w:rsidR="00186FFC" w:rsidRPr="00286671" w:rsidRDefault="00186FFC" w:rsidP="00286671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286671">
        <w:t xml:space="preserve">• в Центре по информированию и консультированию потребителей по адресу: </w:t>
      </w:r>
      <w:proofErr w:type="gramStart"/>
      <w:r w:rsidRPr="00286671">
        <w:t>г</w:t>
      </w:r>
      <w:proofErr w:type="gramEnd"/>
      <w:r w:rsidRPr="00286671">
        <w:t>. Великий Новгород, ул. Германа 29а, каб.5,10 тел. 77-20-38;</w:t>
      </w:r>
    </w:p>
    <w:p w:rsidR="00186FFC" w:rsidRPr="00286671" w:rsidRDefault="00186FFC" w:rsidP="00286671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286671">
        <w:t>Работает Единый консультационный центр, который функционирует в круглосуточном режиме, </w:t>
      </w:r>
      <w:r w:rsidRPr="00286671">
        <w:rPr>
          <w:rStyle w:val="a4"/>
        </w:rPr>
        <w:t>по телефону 8 800 555 49 43 (звонок бесплатный),</w:t>
      </w:r>
      <w:r w:rsidRPr="00286671">
        <w:t> без выходных дней на русском и английском языках.</w:t>
      </w:r>
    </w:p>
    <w:p w:rsidR="00186FFC" w:rsidRPr="002F469A" w:rsidRDefault="00186FFC" w:rsidP="00286671">
      <w:pPr>
        <w:pStyle w:val="a5"/>
        <w:shd w:val="clear" w:color="auto" w:fill="FFFFFF"/>
        <w:spacing w:before="0" w:beforeAutospacing="0" w:after="0" w:afterAutospacing="0"/>
        <w:ind w:firstLine="284"/>
        <w:jc w:val="both"/>
      </w:pPr>
      <w:r w:rsidRPr="00286671">
        <w:t> Используя Государственный информационный ресурс для потребителей </w:t>
      </w:r>
      <w:hyperlink r:id="rId10" w:history="1">
        <w:r w:rsidRPr="00286671">
          <w:rPr>
            <w:rStyle w:val="a3"/>
            <w:color w:val="auto"/>
          </w:rPr>
          <w:t>https://zpp.rospotrebnadzor.ru</w:t>
        </w:r>
      </w:hyperlink>
      <w:r w:rsidRPr="00286671">
        <w:t>. Каждый потребитель может ознакомиться с многочисленными памятками, обучающими видеороликами, образцами претензионных и исковых заявлений, с перечнем забракованных товаров</w:t>
      </w:r>
      <w:r w:rsidRPr="0015683F">
        <w:t>. На ресурсе размещена вся информация о судебной практике</w:t>
      </w:r>
      <w:r w:rsidRPr="002F469A">
        <w:t xml:space="preserve"> </w:t>
      </w:r>
      <w:proofErr w:type="spellStart"/>
      <w:r w:rsidRPr="002F469A">
        <w:t>Роспотребнадзора</w:t>
      </w:r>
      <w:proofErr w:type="spellEnd"/>
      <w:r w:rsidRPr="002F469A">
        <w:t xml:space="preserve"> в сфере защиты прав потребителей.</w:t>
      </w:r>
    </w:p>
    <w:p w:rsidR="00186FFC" w:rsidRDefault="00186FFC" w:rsidP="00286671">
      <w:pPr>
        <w:pStyle w:val="a5"/>
        <w:shd w:val="clear" w:color="auto" w:fill="FFFFFF"/>
        <w:spacing w:before="0" w:beforeAutospacing="0" w:after="0" w:afterAutospacing="0"/>
        <w:ind w:firstLine="426"/>
        <w:jc w:val="both"/>
      </w:pPr>
      <w:r>
        <w:t xml:space="preserve"> </w:t>
      </w:r>
    </w:p>
    <w:p w:rsidR="00286671" w:rsidRDefault="002C2FA0" w:rsidP="00286671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i/>
          <w:sz w:val="20"/>
          <w:szCs w:val="20"/>
        </w:rPr>
      </w:pPr>
      <w:r w:rsidRPr="002C2FA0">
        <w:rPr>
          <w:i/>
          <w:sz w:val="20"/>
          <w:szCs w:val="20"/>
        </w:rPr>
        <w:t>По информации с сайта Финансовая культура</w:t>
      </w:r>
    </w:p>
    <w:p w:rsidR="002C2FA0" w:rsidRPr="002C2FA0" w:rsidRDefault="002C2FA0" w:rsidP="00286671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i/>
          <w:sz w:val="20"/>
          <w:szCs w:val="20"/>
        </w:rPr>
      </w:pPr>
    </w:p>
    <w:p w:rsidR="00562C05" w:rsidRDefault="00186FFC" w:rsidP="00186FF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469A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562C05" w:rsidSect="005D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A5FCF"/>
    <w:multiLevelType w:val="multilevel"/>
    <w:tmpl w:val="BADC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7271DF"/>
    <w:multiLevelType w:val="multilevel"/>
    <w:tmpl w:val="A19C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6B05EB"/>
    <w:multiLevelType w:val="multilevel"/>
    <w:tmpl w:val="75AC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B13"/>
    <w:rsid w:val="00081B13"/>
    <w:rsid w:val="00151D32"/>
    <w:rsid w:val="0015683F"/>
    <w:rsid w:val="0016221F"/>
    <w:rsid w:val="00186FFC"/>
    <w:rsid w:val="001B31D1"/>
    <w:rsid w:val="001E6F97"/>
    <w:rsid w:val="00222F07"/>
    <w:rsid w:val="00271C3B"/>
    <w:rsid w:val="00286671"/>
    <w:rsid w:val="002C2FA0"/>
    <w:rsid w:val="002E16E1"/>
    <w:rsid w:val="002F14AF"/>
    <w:rsid w:val="00403330"/>
    <w:rsid w:val="00480D79"/>
    <w:rsid w:val="004B0AF4"/>
    <w:rsid w:val="004B6F6E"/>
    <w:rsid w:val="0050020D"/>
    <w:rsid w:val="00562C05"/>
    <w:rsid w:val="005C7784"/>
    <w:rsid w:val="005D3F2C"/>
    <w:rsid w:val="005F1AA6"/>
    <w:rsid w:val="0065134B"/>
    <w:rsid w:val="00685CB7"/>
    <w:rsid w:val="006A4E3D"/>
    <w:rsid w:val="006D7E75"/>
    <w:rsid w:val="00770D0E"/>
    <w:rsid w:val="00826DCE"/>
    <w:rsid w:val="009056FF"/>
    <w:rsid w:val="00A057FF"/>
    <w:rsid w:val="00AA3090"/>
    <w:rsid w:val="00B25FFD"/>
    <w:rsid w:val="00DD62F4"/>
    <w:rsid w:val="00E047A6"/>
    <w:rsid w:val="00E8669D"/>
    <w:rsid w:val="00EC0E62"/>
    <w:rsid w:val="00F67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2C"/>
  </w:style>
  <w:style w:type="paragraph" w:styleId="1">
    <w:name w:val="heading 1"/>
    <w:basedOn w:val="a"/>
    <w:link w:val="10"/>
    <w:uiPriority w:val="9"/>
    <w:qFormat/>
    <w:rsid w:val="00562C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6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62C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FF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86FFC"/>
    <w:rPr>
      <w:b/>
      <w:bCs/>
    </w:rPr>
  </w:style>
  <w:style w:type="paragraph" w:styleId="a5">
    <w:name w:val="Normal (Web)"/>
    <w:basedOn w:val="a"/>
    <w:uiPriority w:val="99"/>
    <w:unhideWhenUsed/>
    <w:rsid w:val="00186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2C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2C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ext-secondary">
    <w:name w:val="text-secondary"/>
    <w:basedOn w:val="a0"/>
    <w:rsid w:val="00562C05"/>
  </w:style>
  <w:style w:type="paragraph" w:styleId="a6">
    <w:name w:val="Balloon Text"/>
    <w:basedOn w:val="a"/>
    <w:link w:val="a7"/>
    <w:uiPriority w:val="99"/>
    <w:semiHidden/>
    <w:unhideWhenUsed/>
    <w:rsid w:val="00562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C0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866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354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90552708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307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4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5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8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8C8D1"/>
                        <w:right w:val="none" w:sz="0" w:space="0" w:color="auto"/>
                      </w:divBdr>
                      <w:divsChild>
                        <w:div w:id="25185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18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96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4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07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cult.info/article/finansovye-prilozheniya-dlya-detey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cbr.ru/StaticHtml/File/59420/20210825_in-06-31_66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cult.info/article/bankovskiy-schet-kak-otkryt-chto-takoe-bankovskaya-tayna-i-zachem-khranit-dengi-v-zolot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cons/cgi/online.cgi?req=doc&amp;base=LAW&amp;n=298779&amp;fld=134&amp;dst=100161,0&amp;rnd=0.6042822305143132" TargetMode="External"/><Relationship Id="rId10" Type="http://schemas.openxmlformats.org/officeDocument/2006/relationships/hyperlink" Target="https://zpp.rospotrebnadzo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ncult.info/article/moy-pervyy-finansovyy-plan-kak-podrostku-nakopit-na-mecht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сотрудник</cp:lastModifiedBy>
  <cp:revision>5</cp:revision>
  <cp:lastPrinted>2023-04-04T14:15:00Z</cp:lastPrinted>
  <dcterms:created xsi:type="dcterms:W3CDTF">2023-04-04T14:15:00Z</dcterms:created>
  <dcterms:modified xsi:type="dcterms:W3CDTF">2024-06-25T17:42:00Z</dcterms:modified>
</cp:coreProperties>
</file>