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52" w:rsidRDefault="00B54052" w:rsidP="00B54052">
      <w:pPr>
        <w:ind w:firstLine="720"/>
        <w:jc w:val="center"/>
        <w:rPr>
          <w:rFonts w:cs="Arial"/>
          <w:b/>
          <w:i/>
          <w:iCs/>
          <w:color w:val="000000"/>
          <w:szCs w:val="24"/>
        </w:rPr>
      </w:pPr>
      <w:r w:rsidRPr="00B54052">
        <w:rPr>
          <w:rFonts w:cs="Arial"/>
          <w:b/>
          <w:i/>
          <w:color w:val="000000"/>
          <w:szCs w:val="24"/>
        </w:rPr>
        <w:t xml:space="preserve">Распределение </w:t>
      </w:r>
      <w:r w:rsidRPr="00B54052">
        <w:rPr>
          <w:rFonts w:cs="Arial"/>
          <w:b/>
          <w:i/>
          <w:iCs/>
          <w:color w:val="000000"/>
          <w:szCs w:val="24"/>
        </w:rPr>
        <w:t xml:space="preserve">индивидуальных предпринимателей на территории </w:t>
      </w:r>
      <w:proofErr w:type="spellStart"/>
      <w:r w:rsidRPr="00B54052">
        <w:rPr>
          <w:rFonts w:cs="Arial"/>
          <w:b/>
          <w:i/>
          <w:iCs/>
          <w:color w:val="000000"/>
          <w:szCs w:val="24"/>
        </w:rPr>
        <w:t>Хвойнинского</w:t>
      </w:r>
      <w:proofErr w:type="spellEnd"/>
      <w:r w:rsidRPr="00B54052">
        <w:rPr>
          <w:rFonts w:cs="Arial"/>
          <w:b/>
          <w:i/>
          <w:iCs/>
          <w:color w:val="000000"/>
          <w:szCs w:val="24"/>
        </w:rPr>
        <w:t xml:space="preserve"> муниципального округа </w:t>
      </w:r>
    </w:p>
    <w:p w:rsidR="00B54052" w:rsidRPr="00B54052" w:rsidRDefault="00B54052" w:rsidP="00B54052">
      <w:pPr>
        <w:ind w:firstLine="720"/>
        <w:jc w:val="center"/>
        <w:rPr>
          <w:rFonts w:cs="Arial"/>
          <w:b/>
          <w:i/>
          <w:color w:val="000000"/>
          <w:szCs w:val="24"/>
        </w:rPr>
      </w:pPr>
      <w:r w:rsidRPr="00B54052">
        <w:rPr>
          <w:rFonts w:cs="Arial"/>
          <w:b/>
          <w:i/>
          <w:iCs/>
          <w:color w:val="000000"/>
          <w:szCs w:val="24"/>
        </w:rPr>
        <w:t>по состоянию на 1 октября 2025 года</w:t>
      </w:r>
    </w:p>
    <w:p w:rsidR="00B54052" w:rsidRPr="00310BC1" w:rsidRDefault="00B54052" w:rsidP="00B54052">
      <w:pPr>
        <w:spacing w:before="120" w:after="120"/>
        <w:ind w:firstLine="720"/>
        <w:jc w:val="both"/>
        <w:rPr>
          <w:rFonts w:cs="Arial"/>
          <w:szCs w:val="24"/>
        </w:rPr>
      </w:pPr>
      <w:r w:rsidRPr="00310BC1">
        <w:rPr>
          <w:rFonts w:cs="Arial"/>
          <w:color w:val="000000"/>
          <w:szCs w:val="24"/>
        </w:rPr>
        <w:t xml:space="preserve">Распределение </w:t>
      </w:r>
      <w:r w:rsidRPr="00B54052">
        <w:rPr>
          <w:rFonts w:cs="Arial"/>
          <w:iCs/>
          <w:color w:val="000000"/>
          <w:szCs w:val="24"/>
        </w:rPr>
        <w:t>индивидуальных предпринимателей,</w:t>
      </w:r>
      <w:r w:rsidRPr="00310BC1">
        <w:rPr>
          <w:rFonts w:cs="Arial"/>
          <w:b/>
          <w:i/>
          <w:iCs/>
          <w:color w:val="000000"/>
          <w:szCs w:val="24"/>
        </w:rPr>
        <w:t xml:space="preserve"> </w:t>
      </w:r>
      <w:r w:rsidRPr="00310BC1">
        <w:rPr>
          <w:rFonts w:cs="Arial"/>
          <w:iCs/>
          <w:color w:val="000000"/>
          <w:szCs w:val="24"/>
        </w:rPr>
        <w:t xml:space="preserve">прошедших </w:t>
      </w:r>
      <w:proofErr w:type="spellStart"/>
      <w:proofErr w:type="gramStart"/>
      <w:r w:rsidRPr="00310BC1">
        <w:rPr>
          <w:rFonts w:cs="Arial"/>
          <w:iCs/>
          <w:color w:val="000000"/>
          <w:szCs w:val="24"/>
        </w:rPr>
        <w:t>го-сударственную</w:t>
      </w:r>
      <w:proofErr w:type="spellEnd"/>
      <w:proofErr w:type="gramEnd"/>
      <w:r w:rsidRPr="00310BC1">
        <w:rPr>
          <w:rFonts w:cs="Arial"/>
          <w:iCs/>
          <w:szCs w:val="24"/>
        </w:rPr>
        <w:t xml:space="preserve"> регистрацию (перерегистрацию) в соответствии с Федеральным законом "О государственной регистрации юридических лиц и индивидуальных предпринимателей", </w:t>
      </w:r>
      <w:r w:rsidRPr="00B54052">
        <w:rPr>
          <w:rFonts w:cs="Arial"/>
          <w:iCs/>
          <w:szCs w:val="24"/>
        </w:rPr>
        <w:t>по видам экономической деятельности</w:t>
      </w:r>
      <w:r w:rsidRPr="00310BC1">
        <w:rPr>
          <w:rFonts w:cs="Arial"/>
          <w:iCs/>
          <w:szCs w:val="24"/>
        </w:rPr>
        <w:t>,</w:t>
      </w:r>
      <w:r w:rsidRPr="00310BC1">
        <w:rPr>
          <w:rFonts w:cs="Arial"/>
          <w:szCs w:val="24"/>
        </w:rPr>
        <w:t xml:space="preserve"> на 1 октября 2025 года характеризуется следующими данными: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730"/>
        <w:gridCol w:w="2171"/>
        <w:gridCol w:w="1169"/>
        <w:gridCol w:w="1262"/>
      </w:tblGrid>
      <w:tr w:rsidR="00B54052" w:rsidRPr="00476400" w:rsidTr="004C66E8">
        <w:trPr>
          <w:cantSplit/>
          <w:trHeight w:val="91"/>
          <w:tblHeader/>
          <w:jc w:val="center"/>
        </w:trPr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052" w:rsidRPr="00476400" w:rsidRDefault="00B54052" w:rsidP="004C66E8">
            <w:pPr>
              <w:spacing w:before="60" w:after="60"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2" w:rsidRPr="00476400" w:rsidRDefault="00B54052" w:rsidP="004C66E8">
            <w:pPr>
              <w:spacing w:before="60" w:after="60"/>
              <w:jc w:val="center"/>
              <w:rPr>
                <w:rFonts w:cs="Arial"/>
                <w:sz w:val="20"/>
                <w:lang w:eastAsia="en-US"/>
              </w:rPr>
            </w:pPr>
            <w:r w:rsidRPr="00476400">
              <w:rPr>
                <w:rFonts w:cs="Arial"/>
                <w:sz w:val="20"/>
                <w:lang w:eastAsia="en-US"/>
              </w:rPr>
              <w:t xml:space="preserve">Количество </w:t>
            </w:r>
            <w:r w:rsidRPr="00476400">
              <w:rPr>
                <w:rFonts w:cs="Arial"/>
                <w:sz w:val="20"/>
                <w:lang w:eastAsia="en-US"/>
              </w:rPr>
              <w:br/>
              <w:t>предпринимателей, человек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2" w:rsidRPr="00476400" w:rsidRDefault="00B54052" w:rsidP="004C66E8">
            <w:pPr>
              <w:spacing w:before="60"/>
              <w:jc w:val="center"/>
              <w:rPr>
                <w:rFonts w:cs="Arial"/>
                <w:sz w:val="20"/>
                <w:lang w:eastAsia="en-US"/>
              </w:rPr>
            </w:pPr>
            <w:r w:rsidRPr="00476400">
              <w:rPr>
                <w:rFonts w:cs="Arial"/>
                <w:sz w:val="20"/>
                <w:lang w:eastAsia="en-US"/>
              </w:rPr>
              <w:t xml:space="preserve">В % к </w:t>
            </w:r>
          </w:p>
        </w:tc>
      </w:tr>
      <w:tr w:rsidR="00B54052" w:rsidRPr="00476400" w:rsidTr="004C66E8">
        <w:trPr>
          <w:cantSplit/>
          <w:trHeight w:val="517"/>
          <w:tblHeader/>
          <w:jc w:val="center"/>
        </w:trPr>
        <w:tc>
          <w:tcPr>
            <w:tcW w:w="4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52" w:rsidRPr="00476400" w:rsidRDefault="00B54052" w:rsidP="004C66E8">
            <w:pPr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52" w:rsidRPr="00476400" w:rsidRDefault="00B54052" w:rsidP="004C66E8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2" w:rsidRPr="00476400" w:rsidRDefault="00B54052" w:rsidP="004C66E8">
            <w:pPr>
              <w:spacing w:after="60"/>
              <w:jc w:val="center"/>
              <w:rPr>
                <w:rFonts w:cs="Arial"/>
                <w:sz w:val="20"/>
                <w:lang w:eastAsia="en-US"/>
              </w:rPr>
            </w:pPr>
            <w:r w:rsidRPr="00476400">
              <w:rPr>
                <w:rFonts w:cs="Arial"/>
                <w:sz w:val="20"/>
                <w:lang w:eastAsia="en-US"/>
              </w:rPr>
              <w:t>итогу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2" w:rsidRPr="00476400" w:rsidRDefault="00B54052" w:rsidP="004C66E8">
            <w:pPr>
              <w:spacing w:after="60"/>
              <w:jc w:val="center"/>
              <w:rPr>
                <w:rFonts w:cs="Arial"/>
                <w:sz w:val="20"/>
                <w:lang w:eastAsia="en-US"/>
              </w:rPr>
            </w:pPr>
            <w:r w:rsidRPr="00476400">
              <w:rPr>
                <w:rFonts w:cs="Arial"/>
                <w:sz w:val="20"/>
                <w:lang w:eastAsia="en-US"/>
              </w:rPr>
              <w:t>1 октября</w:t>
            </w:r>
            <w:r w:rsidRPr="00476400">
              <w:rPr>
                <w:rFonts w:cs="Arial"/>
                <w:sz w:val="20"/>
                <w:lang w:eastAsia="en-US"/>
              </w:rPr>
              <w:br/>
              <w:t>2024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rPr>
                <w:rFonts w:cs="Arial"/>
                <w:b/>
                <w:sz w:val="20"/>
              </w:rPr>
            </w:pPr>
            <w:r w:rsidRPr="00476400">
              <w:rPr>
                <w:rFonts w:cs="Arial"/>
                <w:b/>
                <w:sz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b/>
                <w:sz w:val="20"/>
              </w:rPr>
            </w:pPr>
            <w:bookmarkStart w:id="0" w:name="T4G1S1"/>
            <w:bookmarkEnd w:id="0"/>
            <w:r w:rsidRPr="00476400">
              <w:rPr>
                <w:rFonts w:cs="Arial"/>
                <w:b/>
                <w:sz w:val="20"/>
              </w:rPr>
              <w:t>198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b/>
                <w:sz w:val="20"/>
              </w:rPr>
            </w:pPr>
            <w:bookmarkStart w:id="1" w:name="T4G2S1"/>
            <w:bookmarkEnd w:id="1"/>
            <w:r w:rsidRPr="00476400">
              <w:rPr>
                <w:rFonts w:cs="Arial"/>
                <w:b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b/>
                <w:sz w:val="20"/>
              </w:rPr>
            </w:pPr>
            <w:bookmarkStart w:id="2" w:name="T4G3S1"/>
            <w:bookmarkEnd w:id="2"/>
            <w:r w:rsidRPr="00476400">
              <w:rPr>
                <w:rFonts w:cs="Arial"/>
                <w:b/>
                <w:sz w:val="20"/>
              </w:rPr>
              <w:t>102,1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227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из них: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>сельское, лесное хозяйство, охота,</w:t>
            </w:r>
            <w:r w:rsidRPr="00476400">
              <w:rPr>
                <w:rFonts w:cs="Arial"/>
                <w:bCs/>
                <w:sz w:val="20"/>
              </w:rPr>
              <w:br/>
              <w:t>рыболовство и рыбоводство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3" w:name="T4G1S2"/>
            <w:bookmarkEnd w:id="3"/>
            <w:r w:rsidRPr="00476400">
              <w:rPr>
                <w:rFonts w:cs="Arial"/>
                <w:sz w:val="20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4" w:name="T4G2S2"/>
            <w:bookmarkEnd w:id="4"/>
            <w:r w:rsidRPr="00476400">
              <w:rPr>
                <w:rFonts w:cs="Arial"/>
                <w:sz w:val="20"/>
              </w:rPr>
              <w:t>13,6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5" w:name="T4G3S2"/>
            <w:bookmarkEnd w:id="5"/>
            <w:r w:rsidRPr="00476400">
              <w:rPr>
                <w:rFonts w:cs="Arial"/>
                <w:sz w:val="20"/>
              </w:rPr>
              <w:t>100,0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bCs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>обрабатывающие производства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6" w:name="T4G1S5"/>
            <w:bookmarkEnd w:id="6"/>
            <w:r w:rsidRPr="00476400">
              <w:rPr>
                <w:rFonts w:cs="Arial"/>
                <w:sz w:val="2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7" w:name="T4G2S5"/>
            <w:bookmarkEnd w:id="7"/>
            <w:r w:rsidRPr="00476400">
              <w:rPr>
                <w:rFonts w:cs="Arial"/>
                <w:sz w:val="20"/>
              </w:rPr>
              <w:t>5,1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8" w:name="T4G3S5"/>
            <w:bookmarkEnd w:id="8"/>
            <w:r w:rsidRPr="00476400">
              <w:rPr>
                <w:rFonts w:cs="Arial"/>
                <w:sz w:val="20"/>
              </w:rPr>
              <w:t>90,9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227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из них: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113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производство пищевых продуктов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9" w:name="T4G1S6"/>
            <w:bookmarkEnd w:id="9"/>
            <w:r w:rsidRPr="00476400">
              <w:rPr>
                <w:rFonts w:cs="Arial"/>
                <w:sz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10" w:name="T4G2S6"/>
            <w:bookmarkEnd w:id="10"/>
            <w:r w:rsidRPr="00476400">
              <w:rPr>
                <w:rFonts w:cs="Arial"/>
                <w:sz w:val="20"/>
              </w:rPr>
              <w:t>0,5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11" w:name="T4G3S6"/>
            <w:bookmarkEnd w:id="11"/>
            <w:r w:rsidRPr="00476400">
              <w:rPr>
                <w:rFonts w:cs="Arial"/>
                <w:sz w:val="20"/>
              </w:rPr>
              <w:t>100,0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113" w:right="-57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обработка древесины и производство</w:t>
            </w:r>
            <w:r w:rsidRPr="00476400">
              <w:rPr>
                <w:rFonts w:cs="Arial"/>
                <w:sz w:val="20"/>
              </w:rPr>
              <w:br/>
              <w:t>изделий из дерева и пробки,</w:t>
            </w:r>
            <w:r w:rsidRPr="00476400">
              <w:rPr>
                <w:rFonts w:cs="Arial"/>
                <w:sz w:val="20"/>
              </w:rPr>
              <w:br/>
              <w:t>кроме мебели, производство изделий</w:t>
            </w:r>
            <w:r w:rsidRPr="00476400">
              <w:rPr>
                <w:rFonts w:cs="Arial"/>
                <w:sz w:val="20"/>
              </w:rPr>
              <w:br/>
              <w:t>из соломки и материалов для плетения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12" w:name="T4G1S12"/>
            <w:bookmarkEnd w:id="12"/>
            <w:r w:rsidRPr="00476400">
              <w:rPr>
                <w:rFonts w:cs="Arial"/>
                <w:sz w:val="20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13" w:name="T4G2S12"/>
            <w:bookmarkEnd w:id="13"/>
            <w:r w:rsidRPr="00476400">
              <w:rPr>
                <w:rFonts w:cs="Arial"/>
                <w:sz w:val="20"/>
              </w:rPr>
              <w:t>3,5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14" w:name="T4G3S12"/>
            <w:bookmarkEnd w:id="14"/>
            <w:r w:rsidRPr="00476400">
              <w:rPr>
                <w:rFonts w:cs="Arial"/>
                <w:sz w:val="20"/>
              </w:rPr>
              <w:t>100,0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113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производство прочей неметаллической</w:t>
            </w:r>
            <w:r w:rsidRPr="00476400">
              <w:rPr>
                <w:rFonts w:cs="Arial"/>
                <w:sz w:val="20"/>
              </w:rPr>
              <w:br/>
              <w:t>минеральной продукции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15" w:name="T4G1S19"/>
            <w:bookmarkEnd w:id="15"/>
            <w:r w:rsidRPr="00476400">
              <w:rPr>
                <w:rFonts w:cs="Arial"/>
                <w:sz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16" w:name="T4G2S19"/>
            <w:bookmarkEnd w:id="16"/>
            <w:r w:rsidRPr="00476400">
              <w:rPr>
                <w:rFonts w:cs="Arial"/>
                <w:sz w:val="20"/>
              </w:rPr>
              <w:t>0,5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17" w:name="T4G3S19"/>
            <w:bookmarkEnd w:id="17"/>
            <w:r w:rsidRPr="00476400">
              <w:rPr>
                <w:rFonts w:cs="Arial"/>
                <w:sz w:val="20"/>
              </w:rPr>
              <w:t>100,0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113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ремонт и монтаж машин и оборудования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18" w:name="T4G1S29"/>
            <w:bookmarkEnd w:id="18"/>
            <w:r w:rsidRPr="00476400">
              <w:rPr>
                <w:rFonts w:cs="Arial"/>
                <w:sz w:val="20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19" w:name="T4G2S29"/>
            <w:bookmarkEnd w:id="19"/>
            <w:r w:rsidRPr="00476400">
              <w:rPr>
                <w:rFonts w:cs="Arial"/>
                <w:sz w:val="20"/>
              </w:rPr>
              <w:t>0,5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20" w:name="T4G3S29"/>
            <w:bookmarkEnd w:id="20"/>
            <w:r w:rsidRPr="00476400">
              <w:rPr>
                <w:rFonts w:cs="Arial"/>
                <w:sz w:val="20"/>
              </w:rPr>
              <w:t>100,0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>строительство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21" w:name="T4G1S32"/>
            <w:bookmarkEnd w:id="21"/>
            <w:r w:rsidRPr="00476400">
              <w:rPr>
                <w:rFonts w:cs="Arial"/>
                <w:sz w:val="20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22" w:name="T4G2S32"/>
            <w:bookmarkEnd w:id="22"/>
            <w:r w:rsidRPr="00476400">
              <w:rPr>
                <w:rFonts w:cs="Arial"/>
                <w:sz w:val="20"/>
              </w:rPr>
              <w:t>10,6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23" w:name="T4G3S32"/>
            <w:bookmarkEnd w:id="23"/>
            <w:r w:rsidRPr="00476400">
              <w:rPr>
                <w:rFonts w:cs="Arial"/>
                <w:sz w:val="20"/>
              </w:rPr>
              <w:t>105,0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>торговля оптовая и розничная; ремонт</w:t>
            </w:r>
            <w:r w:rsidRPr="00476400">
              <w:rPr>
                <w:rFonts w:cs="Arial"/>
                <w:bCs/>
                <w:sz w:val="20"/>
              </w:rPr>
              <w:br/>
              <w:t xml:space="preserve">автотранспортных средств и мотоциклов 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24" w:name="T4G1S33"/>
            <w:bookmarkEnd w:id="24"/>
            <w:r w:rsidRPr="00476400">
              <w:rPr>
                <w:rFonts w:cs="Arial"/>
                <w:sz w:val="20"/>
              </w:rPr>
              <w:t>66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25" w:name="T4G2S33"/>
            <w:bookmarkEnd w:id="25"/>
            <w:r w:rsidRPr="00476400">
              <w:rPr>
                <w:rFonts w:cs="Arial"/>
                <w:sz w:val="20"/>
              </w:rPr>
              <w:t>33,3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26" w:name="T4G3S33"/>
            <w:bookmarkEnd w:id="26"/>
            <w:r w:rsidRPr="00476400">
              <w:rPr>
                <w:rFonts w:cs="Arial"/>
                <w:sz w:val="20"/>
              </w:rPr>
              <w:t>98,5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227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в том числе: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113" w:right="-57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торговля оптовая и розничная</w:t>
            </w:r>
            <w:r w:rsidRPr="00476400">
              <w:rPr>
                <w:rFonts w:cs="Arial"/>
                <w:sz w:val="20"/>
              </w:rPr>
              <w:br/>
              <w:t>автотранспортными средствами</w:t>
            </w:r>
            <w:r w:rsidRPr="00476400">
              <w:rPr>
                <w:rFonts w:cs="Arial"/>
                <w:sz w:val="20"/>
              </w:rPr>
              <w:br/>
              <w:t>и мотоциклами и их ремонт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27" w:name="T4G1S34"/>
            <w:bookmarkEnd w:id="27"/>
            <w:r w:rsidRPr="00476400">
              <w:rPr>
                <w:rFonts w:cs="Arial"/>
                <w:sz w:val="20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28" w:name="T4G2S34"/>
            <w:bookmarkEnd w:id="28"/>
            <w:r w:rsidRPr="00476400">
              <w:rPr>
                <w:rFonts w:cs="Arial"/>
                <w:sz w:val="20"/>
              </w:rPr>
              <w:t>4,0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29" w:name="T4G3S34"/>
            <w:bookmarkEnd w:id="29"/>
            <w:r w:rsidRPr="00476400">
              <w:rPr>
                <w:rFonts w:cs="Arial"/>
                <w:sz w:val="20"/>
              </w:rPr>
              <w:t>100,0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113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торговля оптовая, кроме оптовой торговли автотранспортными средствами</w:t>
            </w:r>
            <w:r w:rsidRPr="00476400">
              <w:rPr>
                <w:rFonts w:cs="Arial"/>
                <w:sz w:val="20"/>
              </w:rPr>
              <w:br/>
              <w:t>и мотоциклами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30" w:name="T4G1S35"/>
            <w:bookmarkEnd w:id="30"/>
            <w:r w:rsidRPr="00476400">
              <w:rPr>
                <w:rFonts w:cs="Arial"/>
                <w:sz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31" w:name="T4G2S35"/>
            <w:bookmarkEnd w:id="31"/>
            <w:r w:rsidRPr="00476400">
              <w:rPr>
                <w:rFonts w:cs="Arial"/>
                <w:sz w:val="20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32" w:name="T4G3S35"/>
            <w:bookmarkEnd w:id="32"/>
            <w:r w:rsidRPr="00476400">
              <w:rPr>
                <w:rFonts w:cs="Arial"/>
                <w:sz w:val="20"/>
              </w:rPr>
              <w:t>100,0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113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 xml:space="preserve">торговля розничная, кроме торговли </w:t>
            </w:r>
            <w:r w:rsidRPr="00476400">
              <w:rPr>
                <w:rFonts w:cs="Arial"/>
                <w:sz w:val="20"/>
              </w:rPr>
              <w:br/>
              <w:t xml:space="preserve">автотранспортными средствами </w:t>
            </w:r>
            <w:r w:rsidRPr="00476400">
              <w:rPr>
                <w:rFonts w:cs="Arial"/>
                <w:sz w:val="20"/>
              </w:rPr>
              <w:br/>
              <w:t>и мотоциклами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33" w:name="T4G1S36"/>
            <w:bookmarkEnd w:id="33"/>
            <w:r w:rsidRPr="00476400">
              <w:rPr>
                <w:rFonts w:cs="Arial"/>
                <w:sz w:val="20"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34" w:name="T4G2S36"/>
            <w:bookmarkEnd w:id="34"/>
            <w:r w:rsidRPr="00476400">
              <w:rPr>
                <w:rFonts w:cs="Arial"/>
                <w:sz w:val="20"/>
              </w:rPr>
              <w:t>28,3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35" w:name="T4G3S36"/>
            <w:bookmarkEnd w:id="35"/>
            <w:r w:rsidRPr="00476400">
              <w:rPr>
                <w:rFonts w:cs="Arial"/>
                <w:sz w:val="20"/>
              </w:rPr>
              <w:t>98,2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bCs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>транспортировка и хранение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36" w:name="T4G1S37"/>
            <w:bookmarkEnd w:id="36"/>
            <w:r w:rsidRPr="00476400">
              <w:rPr>
                <w:rFonts w:cs="Arial"/>
                <w:sz w:val="20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37" w:name="T4G2S37"/>
            <w:bookmarkEnd w:id="37"/>
            <w:r w:rsidRPr="00476400">
              <w:rPr>
                <w:rFonts w:cs="Arial"/>
                <w:sz w:val="20"/>
              </w:rPr>
              <w:t>14,6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38" w:name="T4G3S37"/>
            <w:bookmarkEnd w:id="38"/>
            <w:r w:rsidRPr="00476400">
              <w:rPr>
                <w:rFonts w:cs="Arial"/>
                <w:sz w:val="20"/>
              </w:rPr>
              <w:t>111,5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 xml:space="preserve">деятельность гостиниц и предприятий </w:t>
            </w:r>
            <w:r w:rsidRPr="00476400">
              <w:rPr>
                <w:rFonts w:cs="Arial"/>
                <w:bCs/>
                <w:sz w:val="20"/>
              </w:rPr>
              <w:br/>
              <w:t>общественного питания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39" w:name="T4G1S38"/>
            <w:bookmarkEnd w:id="39"/>
            <w:r w:rsidRPr="00476400">
              <w:rPr>
                <w:rFonts w:cs="Arial"/>
                <w:sz w:val="20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40" w:name="T4G2S38"/>
            <w:bookmarkEnd w:id="40"/>
            <w:r w:rsidRPr="00476400">
              <w:rPr>
                <w:rFonts w:cs="Arial"/>
                <w:sz w:val="20"/>
              </w:rPr>
              <w:t>4,0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41" w:name="T4G3S38"/>
            <w:bookmarkEnd w:id="41"/>
            <w:r w:rsidRPr="00476400">
              <w:rPr>
                <w:rFonts w:cs="Arial"/>
                <w:sz w:val="20"/>
              </w:rPr>
              <w:t>88,9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 xml:space="preserve">деятельность по операциям </w:t>
            </w:r>
            <w:r w:rsidRPr="00476400">
              <w:rPr>
                <w:rFonts w:cs="Arial"/>
                <w:bCs/>
                <w:sz w:val="20"/>
              </w:rPr>
              <w:br/>
              <w:t>с недвижимым имуществом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42" w:name="T4G1S41"/>
            <w:bookmarkEnd w:id="42"/>
            <w:r w:rsidRPr="00476400">
              <w:rPr>
                <w:rFonts w:cs="Arial"/>
                <w:sz w:val="20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43" w:name="T4G2S41"/>
            <w:bookmarkEnd w:id="43"/>
            <w:r w:rsidRPr="00476400">
              <w:rPr>
                <w:rFonts w:cs="Arial"/>
                <w:sz w:val="20"/>
              </w:rPr>
              <w:t>2,0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113"/>
              <w:jc w:val="right"/>
              <w:rPr>
                <w:rFonts w:cs="Arial"/>
                <w:sz w:val="20"/>
              </w:rPr>
            </w:pPr>
            <w:bookmarkStart w:id="44" w:name="T4G3S41"/>
            <w:bookmarkEnd w:id="44"/>
            <w:r w:rsidRPr="00476400">
              <w:rPr>
                <w:rFonts w:cs="Arial"/>
                <w:sz w:val="20"/>
              </w:rPr>
              <w:t xml:space="preserve">2,0 </w:t>
            </w:r>
            <w:proofErr w:type="spellStart"/>
            <w:proofErr w:type="gramStart"/>
            <w:r w:rsidRPr="00476400">
              <w:rPr>
                <w:rFonts w:cs="Arial"/>
                <w:sz w:val="20"/>
              </w:rPr>
              <w:t>р</w:t>
            </w:r>
            <w:proofErr w:type="spellEnd"/>
            <w:proofErr w:type="gramEnd"/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sz w:val="20"/>
              </w:rPr>
            </w:pPr>
            <w:r w:rsidRPr="00476400">
              <w:rPr>
                <w:rFonts w:cs="Arial"/>
                <w:sz w:val="20"/>
              </w:rPr>
              <w:t>д</w:t>
            </w:r>
            <w:r w:rsidRPr="00476400">
              <w:rPr>
                <w:rFonts w:cs="Arial"/>
                <w:bCs/>
                <w:sz w:val="20"/>
              </w:rPr>
              <w:t>еятельность профессиональная,</w:t>
            </w:r>
            <w:r w:rsidRPr="00476400">
              <w:rPr>
                <w:rFonts w:cs="Arial"/>
                <w:bCs/>
                <w:sz w:val="20"/>
              </w:rPr>
              <w:br/>
              <w:t>научная и техническая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45" w:name="T4G1S42"/>
            <w:bookmarkEnd w:id="45"/>
            <w:r w:rsidRPr="00476400">
              <w:rPr>
                <w:rFonts w:cs="Arial"/>
                <w:sz w:val="20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46" w:name="T4G2S42"/>
            <w:bookmarkEnd w:id="46"/>
            <w:r w:rsidRPr="00476400">
              <w:rPr>
                <w:rFonts w:cs="Arial"/>
                <w:sz w:val="20"/>
              </w:rPr>
              <w:t>5,1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47" w:name="T4G3S42"/>
            <w:bookmarkEnd w:id="47"/>
            <w:r w:rsidRPr="00476400">
              <w:rPr>
                <w:rFonts w:cs="Arial"/>
                <w:sz w:val="20"/>
              </w:rPr>
              <w:t>100,0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 w:right="-113"/>
              <w:rPr>
                <w:rFonts w:cs="Arial"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 xml:space="preserve">деятельность административная </w:t>
            </w:r>
            <w:r w:rsidRPr="00476400">
              <w:rPr>
                <w:rFonts w:cs="Arial"/>
                <w:bCs/>
                <w:sz w:val="20"/>
              </w:rPr>
              <w:br/>
              <w:t>и сопутствующие дополнительные услуги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48" w:name="T4G1S44"/>
            <w:bookmarkEnd w:id="48"/>
            <w:r w:rsidRPr="00476400">
              <w:rPr>
                <w:rFonts w:cs="Arial"/>
                <w:sz w:val="20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49" w:name="T4G2S44"/>
            <w:bookmarkEnd w:id="49"/>
            <w:r w:rsidRPr="00476400">
              <w:rPr>
                <w:rFonts w:cs="Arial"/>
                <w:sz w:val="20"/>
              </w:rPr>
              <w:t>4,0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50" w:name="T4G3S44"/>
            <w:bookmarkEnd w:id="50"/>
            <w:r w:rsidRPr="00476400">
              <w:rPr>
                <w:rFonts w:cs="Arial"/>
                <w:sz w:val="20"/>
              </w:rPr>
              <w:t>100,0</w:t>
            </w:r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51" w:name="T4G1S46"/>
            <w:bookmarkEnd w:id="51"/>
            <w:r w:rsidRPr="00476400">
              <w:rPr>
                <w:rFonts w:cs="Arial"/>
                <w:sz w:val="20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52" w:name="T4G2S46"/>
            <w:bookmarkEnd w:id="52"/>
            <w:r w:rsidRPr="00476400">
              <w:rPr>
                <w:rFonts w:cs="Arial"/>
                <w:sz w:val="20"/>
              </w:rPr>
              <w:t>1,0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113"/>
              <w:jc w:val="right"/>
              <w:rPr>
                <w:rFonts w:cs="Arial"/>
                <w:sz w:val="20"/>
              </w:rPr>
            </w:pPr>
            <w:bookmarkStart w:id="53" w:name="T4G3S46"/>
            <w:bookmarkEnd w:id="53"/>
            <w:r w:rsidRPr="00476400">
              <w:rPr>
                <w:rFonts w:cs="Arial"/>
                <w:sz w:val="20"/>
              </w:rPr>
              <w:t xml:space="preserve">2,0 </w:t>
            </w:r>
            <w:proofErr w:type="spellStart"/>
            <w:proofErr w:type="gramStart"/>
            <w:r w:rsidRPr="00476400">
              <w:rPr>
                <w:rFonts w:cs="Arial"/>
                <w:sz w:val="20"/>
              </w:rPr>
              <w:t>р</w:t>
            </w:r>
            <w:proofErr w:type="spellEnd"/>
            <w:proofErr w:type="gramEnd"/>
          </w:p>
        </w:tc>
      </w:tr>
      <w:tr w:rsidR="00B54052" w:rsidRPr="00476400" w:rsidTr="004C66E8">
        <w:trPr>
          <w:cantSplit/>
          <w:jc w:val="center"/>
        </w:trPr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left="57"/>
              <w:rPr>
                <w:rFonts w:cs="Arial"/>
                <w:bCs/>
                <w:sz w:val="20"/>
              </w:rPr>
            </w:pPr>
            <w:r w:rsidRPr="00476400">
              <w:rPr>
                <w:rFonts w:cs="Arial"/>
                <w:bCs/>
                <w:sz w:val="20"/>
              </w:rPr>
              <w:t>предоставление прочих видов услуг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794"/>
              <w:jc w:val="right"/>
              <w:rPr>
                <w:rFonts w:cs="Arial"/>
                <w:sz w:val="20"/>
              </w:rPr>
            </w:pPr>
            <w:bookmarkStart w:id="54" w:name="T4G1S49"/>
            <w:bookmarkEnd w:id="54"/>
            <w:r w:rsidRPr="00476400">
              <w:rPr>
                <w:rFonts w:cs="Arial"/>
                <w:sz w:val="20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55" w:name="T4G2S49"/>
            <w:bookmarkEnd w:id="55"/>
            <w:r w:rsidRPr="00476400">
              <w:rPr>
                <w:rFonts w:cs="Arial"/>
                <w:sz w:val="20"/>
              </w:rPr>
              <w:t>6,6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4052" w:rsidRPr="00476400" w:rsidRDefault="00B54052" w:rsidP="004C66E8">
            <w:pPr>
              <w:spacing w:before="64" w:after="64"/>
              <w:ind w:right="283"/>
              <w:jc w:val="right"/>
              <w:rPr>
                <w:rFonts w:cs="Arial"/>
                <w:sz w:val="20"/>
              </w:rPr>
            </w:pPr>
            <w:bookmarkStart w:id="56" w:name="T4G3S49"/>
            <w:bookmarkEnd w:id="56"/>
            <w:r w:rsidRPr="00476400">
              <w:rPr>
                <w:rFonts w:cs="Arial"/>
                <w:sz w:val="20"/>
              </w:rPr>
              <w:t>100,0</w:t>
            </w:r>
          </w:p>
        </w:tc>
      </w:tr>
    </w:tbl>
    <w:p w:rsidR="001B7180" w:rsidRDefault="001B7180" w:rsidP="00B54052"/>
    <w:sectPr w:rsidR="001B7180" w:rsidSect="00B540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4052"/>
    <w:rsid w:val="001B7180"/>
    <w:rsid w:val="00B5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Алина Андреевна</dc:creator>
  <cp:lastModifiedBy>Шматова Алина Андреевна</cp:lastModifiedBy>
  <cp:revision>1</cp:revision>
  <dcterms:created xsi:type="dcterms:W3CDTF">2025-12-05T08:18:00Z</dcterms:created>
  <dcterms:modified xsi:type="dcterms:W3CDTF">2025-12-05T08:28:00Z</dcterms:modified>
</cp:coreProperties>
</file>